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7088" w:firstLine="0"/>
        <w:rPr>
          <w:sz w:val="20"/>
          <w:szCs w:val="20"/>
        </w:rPr>
      </w:pPr>
      <w:r w:rsidDel="00000000" w:rsidR="00000000" w:rsidRPr="00000000">
        <w:rPr>
          <w:sz w:val="20"/>
          <w:szCs w:val="20"/>
          <w:rtl w:val="0"/>
        </w:rPr>
        <w:t xml:space="preserve">ЗАТВЕРДЖЕНО</w:t>
      </w:r>
    </w:p>
    <w:p w:rsidR="00000000" w:rsidDel="00000000" w:rsidP="00000000" w:rsidRDefault="00000000" w:rsidRPr="00000000" w14:paraId="00000002">
      <w:pPr>
        <w:ind w:left="7088" w:firstLine="0"/>
        <w:rPr>
          <w:sz w:val="20"/>
          <w:szCs w:val="20"/>
        </w:rPr>
      </w:pPr>
      <w:r w:rsidDel="00000000" w:rsidR="00000000" w:rsidRPr="00000000">
        <w:rPr>
          <w:sz w:val="20"/>
          <w:szCs w:val="20"/>
          <w:rtl w:val="0"/>
        </w:rPr>
        <w:t xml:space="preserve">Наказ ректора ДВНЗ «ПДТУ»</w:t>
      </w:r>
    </w:p>
    <w:p w:rsidR="00000000" w:rsidDel="00000000" w:rsidP="00000000" w:rsidRDefault="00000000" w:rsidRPr="00000000" w14:paraId="00000003">
      <w:pPr>
        <w:ind w:left="7088" w:firstLine="0"/>
        <w:rPr>
          <w:sz w:val="20"/>
          <w:szCs w:val="20"/>
        </w:rPr>
      </w:pPr>
      <w:r w:rsidDel="00000000" w:rsidR="00000000" w:rsidRPr="00000000">
        <w:rPr>
          <w:sz w:val="20"/>
          <w:szCs w:val="20"/>
          <w:rtl w:val="0"/>
        </w:rPr>
        <w:t xml:space="preserve">30.08.2019, № 147-05</w:t>
      </w:r>
    </w:p>
    <w:p w:rsidR="00000000" w:rsidDel="00000000" w:rsidP="00000000" w:rsidRDefault="00000000" w:rsidRPr="00000000" w14:paraId="00000004">
      <w:pPr>
        <w:ind w:left="7088" w:firstLine="0"/>
        <w:rPr>
          <w:b w:val="1"/>
          <w:sz w:val="20"/>
          <w:szCs w:val="20"/>
        </w:rPr>
      </w:pPr>
      <w:r w:rsidDel="00000000" w:rsidR="00000000" w:rsidRPr="00000000">
        <w:rPr>
          <w:b w:val="1"/>
          <w:sz w:val="20"/>
          <w:szCs w:val="20"/>
          <w:rtl w:val="0"/>
        </w:rPr>
        <w:t xml:space="preserve">Форма № ПДТУ-3.04</w:t>
      </w:r>
    </w:p>
    <w:p w:rsidR="00000000" w:rsidDel="00000000" w:rsidP="00000000" w:rsidRDefault="00000000" w:rsidRPr="00000000" w14:paraId="00000005">
      <w:pPr>
        <w:tabs>
          <w:tab w:val="left" w:pos="5940"/>
        </w:tabs>
        <w:ind w:left="6120" w:firstLine="0"/>
        <w:jc w:val="center"/>
        <w:rPr>
          <w:sz w:val="28"/>
          <w:szCs w:val="28"/>
        </w:rPr>
      </w:pPr>
      <w:r w:rsidDel="00000000" w:rsidR="00000000" w:rsidRPr="00000000">
        <w:rPr>
          <w:rtl w:val="0"/>
        </w:rPr>
      </w:r>
    </w:p>
    <w:p w:rsidR="00000000" w:rsidDel="00000000" w:rsidP="00000000" w:rsidRDefault="00000000" w:rsidRPr="00000000" w14:paraId="00000006">
      <w:pPr>
        <w:jc w:val="right"/>
        <w:rPr>
          <w:sz w:val="28"/>
          <w:szCs w:val="28"/>
        </w:rPr>
      </w:pPr>
      <w:r w:rsidDel="00000000" w:rsidR="00000000" w:rsidRPr="00000000">
        <w:rPr>
          <w:rtl w:val="0"/>
        </w:rPr>
      </w:r>
    </w:p>
    <w:p w:rsidR="00000000" w:rsidDel="00000000" w:rsidP="00000000" w:rsidRDefault="00000000" w:rsidRPr="00000000" w14:paraId="00000007">
      <w:pPr>
        <w:ind w:left="-180" w:firstLine="0"/>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8">
      <w:pPr>
        <w:ind w:left="-180" w:firstLine="0"/>
        <w:jc w:val="center"/>
        <w:rPr>
          <w:b w:val="1"/>
          <w:sz w:val="28"/>
          <w:szCs w:val="28"/>
        </w:rPr>
      </w:pPr>
      <w:r w:rsidDel="00000000" w:rsidR="00000000" w:rsidRPr="00000000">
        <w:rPr>
          <w:rtl w:val="0"/>
        </w:rPr>
      </w:r>
    </w:p>
    <w:p w:rsidR="00000000" w:rsidDel="00000000" w:rsidP="00000000" w:rsidRDefault="00000000" w:rsidRPr="00000000" w14:paraId="00000009">
      <w:pPr>
        <w:ind w:left="-180" w:right="-226" w:firstLine="0"/>
        <w:jc w:val="center"/>
        <w:rPr>
          <w:b w:val="1"/>
          <w:sz w:val="28"/>
          <w:szCs w:val="28"/>
        </w:rPr>
      </w:pPr>
      <w:r w:rsidDel="00000000" w:rsidR="00000000" w:rsidRPr="00000000">
        <w:rPr>
          <w:b w:val="1"/>
          <w:sz w:val="28"/>
          <w:szCs w:val="28"/>
          <w:rtl w:val="0"/>
        </w:rPr>
        <w:t xml:space="preserve">ДЕРЖАВНИЙ ВИЩИЙ НАВЧАЛЬНИЙ ЗАКЛАД </w:t>
      </w:r>
    </w:p>
    <w:p w:rsidR="00000000" w:rsidDel="00000000" w:rsidP="00000000" w:rsidRDefault="00000000" w:rsidRPr="00000000" w14:paraId="0000000A">
      <w:pPr>
        <w:ind w:right="5"/>
        <w:jc w:val="center"/>
        <w:rPr>
          <w:b w:val="1"/>
          <w:sz w:val="28"/>
          <w:szCs w:val="28"/>
        </w:rPr>
      </w:pPr>
      <w:r w:rsidDel="00000000" w:rsidR="00000000" w:rsidRPr="00000000">
        <w:rPr>
          <w:b w:val="1"/>
          <w:sz w:val="28"/>
          <w:szCs w:val="28"/>
          <w:rtl w:val="0"/>
        </w:rPr>
        <w:t xml:space="preserve">«ПРИАЗОВСЬКИЙ ДЕРЖАВНИЙ ТЕХНІЧНИЙ УНІВЕРСИТЕТ»</w:t>
      </w:r>
    </w:p>
    <w:p w:rsidR="00000000" w:rsidDel="00000000" w:rsidP="00000000" w:rsidRDefault="00000000" w:rsidRPr="00000000" w14:paraId="0000000B">
      <w:pPr>
        <w:jc w:val="both"/>
        <w:rPr>
          <w:b w:val="1"/>
          <w:sz w:val="28"/>
          <w:szCs w:val="28"/>
        </w:rPr>
      </w:pPr>
      <w:r w:rsidDel="00000000" w:rsidR="00000000" w:rsidRPr="00000000">
        <w:rPr>
          <w:rtl w:val="0"/>
        </w:rPr>
      </w:r>
    </w:p>
    <w:p w:rsidR="00000000" w:rsidDel="00000000" w:rsidP="00000000" w:rsidRDefault="00000000" w:rsidRPr="00000000" w14:paraId="0000000C">
      <w:pPr>
        <w:jc w:val="both"/>
        <w:rPr>
          <w:b w:val="1"/>
          <w:sz w:val="28"/>
          <w:szCs w:val="28"/>
        </w:rPr>
      </w:pPr>
      <w:r w:rsidDel="00000000" w:rsidR="00000000" w:rsidRPr="00000000">
        <w:rPr>
          <w:rtl w:val="0"/>
        </w:rPr>
      </w:r>
    </w:p>
    <w:p w:rsidR="00000000" w:rsidDel="00000000" w:rsidP="00000000" w:rsidRDefault="00000000" w:rsidRPr="00000000" w14:paraId="0000000D">
      <w:pPr>
        <w:jc w:val="both"/>
        <w:rPr>
          <w:b w:val="1"/>
          <w:sz w:val="28"/>
          <w:szCs w:val="28"/>
        </w:rPr>
      </w:pPr>
      <w:r w:rsidDel="00000000" w:rsidR="00000000" w:rsidRPr="00000000">
        <w:rPr>
          <w:rtl w:val="0"/>
        </w:rPr>
      </w:r>
    </w:p>
    <w:p w:rsidR="00000000" w:rsidDel="00000000" w:rsidP="00000000" w:rsidRDefault="00000000" w:rsidRPr="00000000" w14:paraId="0000000E">
      <w:pPr>
        <w:jc w:val="both"/>
        <w:rPr>
          <w:b w:val="1"/>
          <w:sz w:val="28"/>
          <w:szCs w:val="28"/>
        </w:rPr>
      </w:pPr>
      <w:r w:rsidDel="00000000" w:rsidR="00000000" w:rsidRPr="00000000">
        <w:rPr>
          <w:rtl w:val="0"/>
        </w:rPr>
      </w:r>
    </w:p>
    <w:p w:rsidR="00000000" w:rsidDel="00000000" w:rsidP="00000000" w:rsidRDefault="00000000" w:rsidRPr="00000000" w14:paraId="0000000F">
      <w:pPr>
        <w:jc w:val="both"/>
        <w:rPr>
          <w:b w:val="1"/>
          <w:sz w:val="28"/>
          <w:szCs w:val="28"/>
        </w:rPr>
      </w:pPr>
      <w:r w:rsidDel="00000000" w:rsidR="00000000" w:rsidRPr="00000000">
        <w:rPr>
          <w:rtl w:val="0"/>
        </w:rPr>
      </w:r>
    </w:p>
    <w:p w:rsidR="00000000" w:rsidDel="00000000" w:rsidP="00000000" w:rsidRDefault="00000000" w:rsidRPr="00000000" w14:paraId="00000010">
      <w:pPr>
        <w:jc w:val="both"/>
        <w:rPr>
          <w:b w:val="1"/>
          <w:sz w:val="28"/>
          <w:szCs w:val="28"/>
        </w:rPr>
      </w:pPr>
      <w:r w:rsidDel="00000000" w:rsidR="00000000" w:rsidRPr="00000000">
        <w:rPr>
          <w:rtl w:val="0"/>
        </w:rPr>
      </w:r>
    </w:p>
    <w:p w:rsidR="00000000" w:rsidDel="00000000" w:rsidP="00000000" w:rsidRDefault="00000000" w:rsidRPr="00000000" w14:paraId="00000011">
      <w:pPr>
        <w:jc w:val="both"/>
        <w:rPr>
          <w:b w:val="1"/>
          <w:sz w:val="28"/>
          <w:szCs w:val="28"/>
        </w:rPr>
      </w:pPr>
      <w:r w:rsidDel="00000000" w:rsidR="00000000" w:rsidRPr="00000000">
        <w:rPr>
          <w:rtl w:val="0"/>
        </w:rPr>
      </w:r>
    </w:p>
    <w:p w:rsidR="00000000" w:rsidDel="00000000" w:rsidP="00000000" w:rsidRDefault="00000000" w:rsidRPr="00000000" w14:paraId="00000012">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13">
      <w:pPr>
        <w:widowControl w:val="0"/>
        <w:spacing w:line="276" w:lineRule="auto"/>
        <w:jc w:val="center"/>
        <w:rPr>
          <w:b w:val="1"/>
          <w:sz w:val="28"/>
          <w:szCs w:val="28"/>
        </w:rPr>
      </w:pPr>
      <w:r w:rsidDel="00000000" w:rsidR="00000000" w:rsidRPr="00000000">
        <w:rPr>
          <w:b w:val="1"/>
          <w:sz w:val="32"/>
          <w:szCs w:val="32"/>
          <w:rtl w:val="0"/>
        </w:rPr>
        <w:t xml:space="preserve">ЦИФРОВА ГРАМОТНІСТЬ</w:t>
      </w:r>
      <w:r w:rsidDel="00000000" w:rsidR="00000000" w:rsidRPr="00000000">
        <w:rPr>
          <w:rtl w:val="0"/>
        </w:rPr>
      </w:r>
    </w:p>
    <w:p w:rsidR="00000000" w:rsidDel="00000000" w:rsidP="00000000" w:rsidRDefault="00000000" w:rsidRPr="00000000" w14:paraId="00000014">
      <w:pPr>
        <w:widowControl w:val="0"/>
        <w:spacing w:line="276" w:lineRule="auto"/>
        <w:jc w:val="center"/>
        <w:rPr>
          <w:b w:val="1"/>
          <w:sz w:val="28"/>
          <w:szCs w:val="28"/>
        </w:rPr>
      </w:pPr>
      <w:r w:rsidDel="00000000" w:rsidR="00000000" w:rsidRPr="00000000">
        <w:rPr>
          <w:b w:val="1"/>
          <w:sz w:val="28"/>
          <w:szCs w:val="28"/>
          <w:rtl w:val="0"/>
        </w:rPr>
        <w:t xml:space="preserve">програма навчальної дисципліни</w:t>
      </w:r>
    </w:p>
    <w:p w:rsidR="00000000" w:rsidDel="00000000" w:rsidP="00000000" w:rsidRDefault="00000000" w:rsidRPr="00000000" w14:paraId="00000015">
      <w:pPr>
        <w:widowControl w:val="0"/>
        <w:spacing w:line="276" w:lineRule="auto"/>
        <w:jc w:val="center"/>
        <w:rPr>
          <w:b w:val="1"/>
          <w:sz w:val="28"/>
          <w:szCs w:val="28"/>
        </w:rPr>
      </w:pPr>
      <w:r w:rsidDel="00000000" w:rsidR="00000000" w:rsidRPr="00000000">
        <w:rPr>
          <w:rtl w:val="0"/>
        </w:rPr>
      </w:r>
    </w:p>
    <w:tbl>
      <w:tblPr>
        <w:tblStyle w:val="Table1"/>
        <w:tblW w:w="10064.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6095"/>
        <w:tblGridChange w:id="0">
          <w:tblGrid>
            <w:gridCol w:w="3969"/>
            <w:gridCol w:w="6095"/>
          </w:tblGrid>
        </w:tblGridChange>
      </w:tblGrid>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6">
            <w:pPr>
              <w:widowControl w:val="0"/>
              <w:jc w:val="both"/>
              <w:rPr>
                <w:b w:val="1"/>
                <w:sz w:val="28"/>
                <w:szCs w:val="28"/>
              </w:rPr>
            </w:pPr>
            <w:r w:rsidDel="00000000" w:rsidR="00000000" w:rsidRPr="00000000">
              <w:rPr>
                <w:b w:val="1"/>
                <w:rtl w:val="0"/>
              </w:rPr>
              <w:t xml:space="preserve">для здобуття освітнього ступеня</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7">
            <w:pPr>
              <w:widowControl w:val="0"/>
              <w:rPr>
                <w:sz w:val="28"/>
                <w:szCs w:val="28"/>
              </w:rPr>
            </w:pPr>
            <w:r w:rsidDel="00000000" w:rsidR="00000000" w:rsidRPr="00000000">
              <w:rPr>
                <w:sz w:val="28"/>
                <w:szCs w:val="28"/>
                <w:rtl w:val="0"/>
              </w:rPr>
              <w:t xml:space="preserve">магістр</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8">
            <w:pPr>
              <w:widowControl w:val="0"/>
              <w:jc w:val="center"/>
              <w:rPr>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19">
            <w:pPr>
              <w:widowControl w:val="0"/>
              <w:rPr>
                <w:sz w:val="20"/>
                <w:szCs w:val="20"/>
              </w:rPr>
            </w:pPr>
            <w:r w:rsidDel="00000000" w:rsidR="00000000" w:rsidRPr="00000000">
              <w:rPr>
                <w:sz w:val="16"/>
                <w:szCs w:val="16"/>
                <w:rtl w:val="0"/>
              </w:rPr>
              <w:t xml:space="preserve">(назва ступеня)</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A">
            <w:pPr>
              <w:widowControl w:val="0"/>
              <w:jc w:val="both"/>
              <w:rPr>
                <w:b w:val="1"/>
                <w:sz w:val="28"/>
                <w:szCs w:val="28"/>
              </w:rPr>
            </w:pPr>
            <w:r w:rsidDel="00000000" w:rsidR="00000000" w:rsidRPr="00000000">
              <w:rPr>
                <w:b w:val="1"/>
                <w:rtl w:val="0"/>
              </w:rPr>
              <w:t xml:space="preserve">за спеціальністю</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B">
            <w:pPr>
              <w:widowControl w:val="0"/>
              <w:rPr>
                <w:sz w:val="28"/>
                <w:szCs w:val="28"/>
              </w:rPr>
            </w:pPr>
            <w:r w:rsidDel="00000000" w:rsidR="00000000" w:rsidRPr="00000000">
              <w:rPr>
                <w:sz w:val="28"/>
                <w:szCs w:val="28"/>
                <w:rtl w:val="0"/>
              </w:rPr>
              <w:t xml:space="preserve">072 Фінанси, банківська справа і страхування</w:t>
            </w:r>
          </w:p>
          <w:p w:rsidR="00000000" w:rsidDel="00000000" w:rsidP="00000000" w:rsidRDefault="00000000" w:rsidRPr="00000000" w14:paraId="0000001C">
            <w:pPr>
              <w:widowControl w:val="0"/>
              <w:rPr>
                <w:sz w:val="20"/>
                <w:szCs w:val="20"/>
              </w:rPr>
            </w:pPr>
            <w:r w:rsidDel="00000000" w:rsidR="00000000" w:rsidRPr="00000000">
              <w:rPr>
                <w:sz w:val="28"/>
                <w:szCs w:val="28"/>
                <w:rtl w:val="0"/>
              </w:rPr>
              <w:t xml:space="preserve">073 Менеджмент</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D">
            <w:pPr>
              <w:widowControl w:val="0"/>
              <w:jc w:val="both"/>
              <w:rPr>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1E">
            <w:pPr>
              <w:widowControl w:val="0"/>
              <w:rPr>
                <w:sz w:val="20"/>
                <w:szCs w:val="20"/>
              </w:rPr>
            </w:pPr>
            <w:r w:rsidDel="00000000" w:rsidR="00000000" w:rsidRPr="00000000">
              <w:rPr>
                <w:sz w:val="16"/>
                <w:szCs w:val="16"/>
                <w:rtl w:val="0"/>
              </w:rPr>
              <w:t xml:space="preserve">(шифр і назва спеціальності)</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F">
            <w:pPr>
              <w:widowControl w:val="0"/>
              <w:jc w:val="both"/>
              <w:rPr>
                <w:b w:val="1"/>
                <w:sz w:val="28"/>
                <w:szCs w:val="28"/>
              </w:rPr>
            </w:pPr>
            <w:r w:rsidDel="00000000" w:rsidR="00000000" w:rsidRPr="00000000">
              <w:rPr>
                <w:b w:val="1"/>
                <w:rtl w:val="0"/>
              </w:rPr>
              <w:t xml:space="preserve">освітньою програмою</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0">
            <w:pPr>
              <w:widowControl w:val="0"/>
              <w:rPr>
                <w:sz w:val="28"/>
                <w:szCs w:val="28"/>
              </w:rPr>
            </w:pPr>
            <w:r w:rsidDel="00000000" w:rsidR="00000000" w:rsidRPr="00000000">
              <w:rPr>
                <w:sz w:val="28"/>
                <w:szCs w:val="28"/>
                <w:rtl w:val="0"/>
              </w:rPr>
              <w:t xml:space="preserve">Фінанси і кредит</w:t>
            </w:r>
          </w:p>
          <w:p w:rsidR="00000000" w:rsidDel="00000000" w:rsidP="00000000" w:rsidRDefault="00000000" w:rsidRPr="00000000" w14:paraId="00000021">
            <w:pPr>
              <w:widowControl w:val="0"/>
              <w:rPr>
                <w:sz w:val="16"/>
                <w:szCs w:val="16"/>
              </w:rPr>
            </w:pPr>
            <w:r w:rsidDel="00000000" w:rsidR="00000000" w:rsidRPr="00000000">
              <w:rPr>
                <w:sz w:val="28"/>
                <w:szCs w:val="28"/>
                <w:rtl w:val="0"/>
              </w:rPr>
              <w:t xml:space="preserve">Бізнес-адміністрування</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2">
            <w:pPr>
              <w:widowControl w:val="0"/>
              <w:jc w:val="both"/>
              <w:rPr>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23">
            <w:pPr>
              <w:widowControl w:val="0"/>
              <w:rPr>
                <w:sz w:val="16"/>
                <w:szCs w:val="16"/>
              </w:rPr>
            </w:pPr>
            <w:r w:rsidDel="00000000" w:rsidR="00000000" w:rsidRPr="00000000">
              <w:rPr>
                <w:sz w:val="16"/>
                <w:szCs w:val="16"/>
                <w:rtl w:val="0"/>
              </w:rPr>
              <w:t xml:space="preserve">(назва освітньої програми)</w:t>
            </w:r>
          </w:p>
        </w:tc>
      </w:tr>
    </w:tbl>
    <w:p w:rsidR="00000000" w:rsidDel="00000000" w:rsidP="00000000" w:rsidRDefault="00000000" w:rsidRPr="00000000" w14:paraId="00000024">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25">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26">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27">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28">
      <w:pPr>
        <w:spacing w:line="360" w:lineRule="auto"/>
        <w:jc w:val="center"/>
        <w:rPr>
          <w:sz w:val="28"/>
          <w:szCs w:val="28"/>
        </w:rPr>
      </w:pPr>
      <w:r w:rsidDel="00000000" w:rsidR="00000000" w:rsidRPr="00000000">
        <w:rPr>
          <w:rtl w:val="0"/>
        </w:rPr>
      </w:r>
    </w:p>
    <w:p w:rsidR="00000000" w:rsidDel="00000000" w:rsidP="00000000" w:rsidRDefault="00000000" w:rsidRPr="00000000" w14:paraId="00000029">
      <w:pPr>
        <w:spacing w:line="360" w:lineRule="auto"/>
        <w:jc w:val="center"/>
        <w:rPr>
          <w:sz w:val="28"/>
          <w:szCs w:val="28"/>
        </w:rPr>
      </w:pPr>
      <w:r w:rsidDel="00000000" w:rsidR="00000000" w:rsidRPr="00000000">
        <w:rPr>
          <w:rtl w:val="0"/>
        </w:rPr>
      </w:r>
    </w:p>
    <w:p w:rsidR="00000000" w:rsidDel="00000000" w:rsidP="00000000" w:rsidRDefault="00000000" w:rsidRPr="00000000" w14:paraId="0000002A">
      <w:pPr>
        <w:spacing w:line="360" w:lineRule="auto"/>
        <w:jc w:val="center"/>
        <w:rPr>
          <w:sz w:val="28"/>
          <w:szCs w:val="28"/>
        </w:rPr>
      </w:pPr>
      <w:r w:rsidDel="00000000" w:rsidR="00000000" w:rsidRPr="00000000">
        <w:rPr>
          <w:rtl w:val="0"/>
        </w:rPr>
      </w:r>
    </w:p>
    <w:p w:rsidR="00000000" w:rsidDel="00000000" w:rsidP="00000000" w:rsidRDefault="00000000" w:rsidRPr="00000000" w14:paraId="0000002B">
      <w:pPr>
        <w:spacing w:line="360" w:lineRule="auto"/>
        <w:jc w:val="center"/>
        <w:rPr>
          <w:sz w:val="28"/>
          <w:szCs w:val="28"/>
        </w:rPr>
      </w:pPr>
      <w:r w:rsidDel="00000000" w:rsidR="00000000" w:rsidRPr="00000000">
        <w:rPr>
          <w:rtl w:val="0"/>
        </w:rPr>
      </w:r>
    </w:p>
    <w:p w:rsidR="00000000" w:rsidDel="00000000" w:rsidP="00000000" w:rsidRDefault="00000000" w:rsidRPr="00000000" w14:paraId="0000002C">
      <w:pPr>
        <w:spacing w:line="360" w:lineRule="auto"/>
        <w:jc w:val="center"/>
        <w:rPr>
          <w:sz w:val="28"/>
          <w:szCs w:val="28"/>
        </w:rPr>
      </w:pPr>
      <w:r w:rsidDel="00000000" w:rsidR="00000000" w:rsidRPr="00000000">
        <w:rPr>
          <w:rtl w:val="0"/>
        </w:rPr>
      </w:r>
    </w:p>
    <w:p w:rsidR="00000000" w:rsidDel="00000000" w:rsidP="00000000" w:rsidRDefault="00000000" w:rsidRPr="00000000" w14:paraId="0000002D">
      <w:pPr>
        <w:widowControl w:val="0"/>
        <w:jc w:val="center"/>
        <w:rPr>
          <w:sz w:val="28"/>
          <w:szCs w:val="28"/>
        </w:rPr>
      </w:pPr>
      <w:r w:rsidDel="00000000" w:rsidR="00000000" w:rsidRPr="00000000">
        <w:rPr>
          <w:sz w:val="28"/>
          <w:szCs w:val="28"/>
          <w:rtl w:val="0"/>
        </w:rPr>
        <w:t xml:space="preserve">2021 рік</w:t>
      </w:r>
    </w:p>
    <w:p w:rsidR="00000000" w:rsidDel="00000000" w:rsidP="00000000" w:rsidRDefault="00000000" w:rsidRPr="00000000" w14:paraId="0000002E">
      <w:pPr>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widowControl w:val="0"/>
        <w:ind w:firstLine="709"/>
        <w:jc w:val="both"/>
        <w:rPr>
          <w:sz w:val="28"/>
          <w:szCs w:val="28"/>
        </w:rPr>
      </w:pPr>
      <w:r w:rsidDel="00000000" w:rsidR="00000000" w:rsidRPr="00000000">
        <w:rPr>
          <w:b w:val="1"/>
          <w:sz w:val="28"/>
          <w:szCs w:val="28"/>
          <w:rtl w:val="0"/>
        </w:rPr>
        <w:t xml:space="preserve">Розробник програми</w:t>
      </w:r>
      <w:r w:rsidDel="00000000" w:rsidR="00000000" w:rsidRPr="00000000">
        <w:rPr>
          <w:sz w:val="28"/>
          <w:szCs w:val="28"/>
          <w:rtl w:val="0"/>
        </w:rPr>
        <w:t xml:space="preserve">: Хаджинова О.В., д.е.н., професор кафедри «Фінанси і банківська справа».</w:t>
      </w:r>
    </w:p>
    <w:p w:rsidR="00000000" w:rsidDel="00000000" w:rsidP="00000000" w:rsidRDefault="00000000" w:rsidRPr="00000000" w14:paraId="00000030">
      <w:pPr>
        <w:widowControl w:val="0"/>
        <w:ind w:firstLine="709"/>
        <w:jc w:val="both"/>
        <w:rPr>
          <w:sz w:val="28"/>
          <w:szCs w:val="28"/>
        </w:rPr>
      </w:pPr>
      <w:r w:rsidDel="00000000" w:rsidR="00000000" w:rsidRPr="00000000">
        <w:rPr>
          <w:sz w:val="28"/>
          <w:szCs w:val="28"/>
          <w:rtl w:val="0"/>
        </w:rPr>
        <w:t xml:space="preserve">Програма навчальної дисципліни визначає місце і значення навчальної дисципліни, її загальний зміст та вимоги до знань і вмінь.</w:t>
      </w:r>
    </w:p>
    <w:p w:rsidR="00000000" w:rsidDel="00000000" w:rsidP="00000000" w:rsidRDefault="00000000" w:rsidRPr="00000000" w14:paraId="00000031">
      <w:pPr>
        <w:widowControl w:val="0"/>
        <w:ind w:firstLine="709"/>
        <w:jc w:val="both"/>
        <w:rPr>
          <w:sz w:val="28"/>
          <w:szCs w:val="28"/>
        </w:rPr>
      </w:pPr>
      <w:r w:rsidDel="00000000" w:rsidR="00000000" w:rsidRPr="00000000">
        <w:rPr>
          <w:sz w:val="28"/>
          <w:szCs w:val="28"/>
          <w:rtl w:val="0"/>
        </w:rPr>
        <w:t xml:space="preserve">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032">
      <w:pPr>
        <w:widowControl w:val="0"/>
        <w:ind w:firstLine="709"/>
        <w:jc w:val="both"/>
        <w:rPr>
          <w:sz w:val="28"/>
          <w:szCs w:val="28"/>
        </w:rPr>
      </w:pPr>
      <w:r w:rsidDel="00000000" w:rsidR="00000000" w:rsidRPr="00000000">
        <w:rPr>
          <w:sz w:val="28"/>
          <w:szCs w:val="28"/>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033">
      <w:pPr>
        <w:widowControl w:val="0"/>
        <w:jc w:val="both"/>
        <w:rPr>
          <w:sz w:val="28"/>
          <w:szCs w:val="28"/>
        </w:rPr>
      </w:pPr>
      <w:r w:rsidDel="00000000" w:rsidR="00000000" w:rsidRPr="00000000">
        <w:rPr>
          <w:rtl w:val="0"/>
        </w:rPr>
      </w:r>
    </w:p>
    <w:p w:rsidR="00000000" w:rsidDel="00000000" w:rsidP="00000000" w:rsidRDefault="00000000" w:rsidRPr="00000000" w14:paraId="00000034">
      <w:pPr>
        <w:ind w:firstLine="709"/>
        <w:jc w:val="both"/>
        <w:rPr>
          <w:sz w:val="28"/>
          <w:szCs w:val="28"/>
        </w:rPr>
      </w:pPr>
      <w:r w:rsidDel="00000000" w:rsidR="00000000" w:rsidRPr="00000000">
        <w:rPr>
          <w:sz w:val="28"/>
          <w:szCs w:val="28"/>
          <w:rtl w:val="0"/>
        </w:rPr>
        <w:t xml:space="preserve">Програма затверджена на засіданні кафедри «Фінанси и банківська справа» 29.04.2021 року, протокол № 16.</w:t>
      </w:r>
    </w:p>
    <w:p w:rsidR="00000000" w:rsidDel="00000000" w:rsidP="00000000" w:rsidRDefault="00000000" w:rsidRPr="00000000" w14:paraId="00000035">
      <w:pPr>
        <w:widowControl w:val="0"/>
        <w:ind w:firstLine="709"/>
        <w:jc w:val="both"/>
        <w:rPr>
          <w:sz w:val="28"/>
          <w:szCs w:val="28"/>
        </w:rPr>
      </w:pPr>
      <w:r w:rsidDel="00000000" w:rsidR="00000000" w:rsidRPr="00000000">
        <w:rPr>
          <w:rtl w:val="0"/>
        </w:rPr>
      </w:r>
    </w:p>
    <w:p w:rsidR="00000000" w:rsidDel="00000000" w:rsidP="00000000" w:rsidRDefault="00000000" w:rsidRPr="00000000" w14:paraId="00000036">
      <w:pPr>
        <w:widowControl w:val="0"/>
        <w:ind w:firstLine="709"/>
        <w:jc w:val="both"/>
        <w:rPr>
          <w:sz w:val="28"/>
          <w:szCs w:val="28"/>
        </w:rPr>
      </w:pPr>
      <w:r w:rsidDel="00000000" w:rsidR="00000000" w:rsidRPr="00000000">
        <w:rPr>
          <w:sz w:val="28"/>
          <w:szCs w:val="28"/>
          <w:rtl w:val="0"/>
        </w:rPr>
        <w:t xml:space="preserve">Завідувач кафедри  _____________ </w:t>
        <w:tab/>
        <w:tab/>
      </w:r>
      <w:r w:rsidDel="00000000" w:rsidR="00000000" w:rsidRPr="00000000">
        <w:rPr>
          <w:sz w:val="28"/>
          <w:szCs w:val="28"/>
          <w:u w:val="single"/>
          <w:rtl w:val="0"/>
        </w:rPr>
        <w:t xml:space="preserve">О.Ю. Мінц</w:t>
      </w:r>
      <w:r w:rsidDel="00000000" w:rsidR="00000000" w:rsidRPr="00000000">
        <w:rPr>
          <w:rtl w:val="0"/>
        </w:rPr>
      </w:r>
    </w:p>
    <w:p w:rsidR="00000000" w:rsidDel="00000000" w:rsidP="00000000" w:rsidRDefault="00000000" w:rsidRPr="00000000" w14:paraId="00000037">
      <w:pPr>
        <w:widowControl w:val="0"/>
        <w:ind w:firstLine="709"/>
        <w:jc w:val="both"/>
        <w:rPr>
          <w:sz w:val="20"/>
          <w:szCs w:val="20"/>
        </w:rPr>
      </w:pPr>
      <w:r w:rsidDel="00000000" w:rsidR="00000000" w:rsidRPr="00000000">
        <w:rPr>
          <w:sz w:val="20"/>
          <w:szCs w:val="20"/>
          <w:rtl w:val="0"/>
        </w:rPr>
        <w:t xml:space="preserve">                                                        (підпис)                                      (прізвище та ініціали)         </w:t>
      </w:r>
    </w:p>
    <w:p w:rsidR="00000000" w:rsidDel="00000000" w:rsidP="00000000" w:rsidRDefault="00000000" w:rsidRPr="00000000" w14:paraId="00000038">
      <w:pPr>
        <w:widowControl w:val="0"/>
        <w:ind w:firstLine="709"/>
        <w:jc w:val="both"/>
        <w:rPr>
          <w:sz w:val="28"/>
          <w:szCs w:val="28"/>
        </w:rPr>
      </w:pPr>
      <w:r w:rsidDel="00000000" w:rsidR="00000000" w:rsidRPr="00000000">
        <w:rPr>
          <w:rtl w:val="0"/>
        </w:rPr>
      </w:r>
    </w:p>
    <w:p w:rsidR="00000000" w:rsidDel="00000000" w:rsidP="00000000" w:rsidRDefault="00000000" w:rsidRPr="00000000" w14:paraId="00000039">
      <w:pPr>
        <w:widowControl w:val="0"/>
        <w:ind w:firstLine="709"/>
        <w:jc w:val="both"/>
        <w:rPr>
          <w:sz w:val="28"/>
          <w:szCs w:val="28"/>
        </w:rPr>
      </w:pPr>
      <w:r w:rsidDel="00000000" w:rsidR="00000000" w:rsidRPr="00000000">
        <w:rPr>
          <w:rtl w:val="0"/>
        </w:rPr>
      </w:r>
    </w:p>
    <w:p w:rsidR="00000000" w:rsidDel="00000000" w:rsidP="00000000" w:rsidRDefault="00000000" w:rsidRPr="00000000" w14:paraId="0000003A">
      <w:pPr>
        <w:widowControl w:val="0"/>
        <w:ind w:firstLine="709"/>
        <w:jc w:val="both"/>
        <w:rPr>
          <w:sz w:val="28"/>
          <w:szCs w:val="28"/>
        </w:rPr>
      </w:pPr>
      <w:r w:rsidDel="00000000" w:rsidR="00000000" w:rsidRPr="00000000">
        <w:rPr>
          <w:sz w:val="28"/>
          <w:szCs w:val="28"/>
          <w:rtl w:val="0"/>
        </w:rPr>
        <w:t xml:space="preserve">Схвалено методичною комісією Навчально-наукового інститут економіки та менеджменту 21.05.2021 року, протокол № 10.</w:t>
      </w:r>
    </w:p>
    <w:p w:rsidR="00000000" w:rsidDel="00000000" w:rsidP="00000000" w:rsidRDefault="00000000" w:rsidRPr="00000000" w14:paraId="0000003B">
      <w:pPr>
        <w:widowControl w:val="0"/>
        <w:ind w:firstLine="709"/>
        <w:jc w:val="both"/>
        <w:rPr>
          <w:sz w:val="28"/>
          <w:szCs w:val="28"/>
        </w:rPr>
      </w:pPr>
      <w:r w:rsidDel="00000000" w:rsidR="00000000" w:rsidRPr="00000000">
        <w:rPr>
          <w:rtl w:val="0"/>
        </w:rPr>
      </w:r>
    </w:p>
    <w:p w:rsidR="00000000" w:rsidDel="00000000" w:rsidP="00000000" w:rsidRDefault="00000000" w:rsidRPr="00000000" w14:paraId="0000003C">
      <w:pPr>
        <w:widowControl w:val="0"/>
        <w:ind w:firstLine="709"/>
        <w:jc w:val="both"/>
        <w:rPr>
          <w:sz w:val="28"/>
          <w:szCs w:val="28"/>
        </w:rPr>
      </w:pPr>
      <w:r w:rsidDel="00000000" w:rsidR="00000000" w:rsidRPr="00000000">
        <w:rPr>
          <w:sz w:val="28"/>
          <w:szCs w:val="28"/>
          <w:rtl w:val="0"/>
        </w:rPr>
        <w:t xml:space="preserve">Затверджено Вченою радою ДВНЗ «Приазовський державний технічний університет» 27.05.2021 року, протокол № 13.</w:t>
      </w:r>
    </w:p>
    <w:p w:rsidR="00000000" w:rsidDel="00000000" w:rsidP="00000000" w:rsidRDefault="00000000" w:rsidRPr="00000000" w14:paraId="0000003D">
      <w:pPr>
        <w:widowControl w:val="0"/>
        <w:ind w:firstLine="709"/>
        <w:jc w:val="both"/>
        <w:rPr>
          <w:sz w:val="28"/>
          <w:szCs w:val="28"/>
        </w:rPr>
      </w:pPr>
      <w:r w:rsidDel="00000000" w:rsidR="00000000" w:rsidRPr="00000000">
        <w:rPr>
          <w:rtl w:val="0"/>
        </w:rPr>
      </w:r>
    </w:p>
    <w:p w:rsidR="00000000" w:rsidDel="00000000" w:rsidP="00000000" w:rsidRDefault="00000000" w:rsidRPr="00000000" w14:paraId="0000003E">
      <w:pPr>
        <w:widowControl w:val="0"/>
        <w:tabs>
          <w:tab w:val="left" w:pos="0"/>
        </w:tabs>
        <w:ind w:firstLine="709"/>
        <w:jc w:val="both"/>
        <w:rPr>
          <w:sz w:val="28"/>
          <w:szCs w:val="28"/>
        </w:rPr>
      </w:pPr>
      <w:r w:rsidDel="00000000" w:rsidR="00000000" w:rsidRPr="00000000">
        <w:rPr>
          <w:rtl w:val="0"/>
        </w:rPr>
      </w:r>
    </w:p>
    <w:p w:rsidR="00000000" w:rsidDel="00000000" w:rsidP="00000000" w:rsidRDefault="00000000" w:rsidRPr="00000000" w14:paraId="0000003F">
      <w:pPr>
        <w:widowControl w:val="0"/>
        <w:tabs>
          <w:tab w:val="left" w:pos="0"/>
        </w:tabs>
        <w:ind w:firstLine="709"/>
        <w:jc w:val="both"/>
        <w:rPr>
          <w:sz w:val="28"/>
          <w:szCs w:val="28"/>
        </w:rPr>
      </w:pPr>
      <w:r w:rsidDel="00000000" w:rsidR="00000000" w:rsidRPr="00000000">
        <w:rPr>
          <w:rtl w:val="0"/>
        </w:rPr>
      </w:r>
    </w:p>
    <w:p w:rsidR="00000000" w:rsidDel="00000000" w:rsidP="00000000" w:rsidRDefault="00000000" w:rsidRPr="00000000" w14:paraId="00000040">
      <w:pPr>
        <w:widowControl w:val="0"/>
        <w:tabs>
          <w:tab w:val="left" w:pos="0"/>
        </w:tabs>
        <w:ind w:firstLine="709"/>
        <w:jc w:val="both"/>
        <w:rPr>
          <w:sz w:val="28"/>
          <w:szCs w:val="28"/>
        </w:rPr>
      </w:pPr>
      <w:r w:rsidDel="00000000" w:rsidR="00000000" w:rsidRPr="00000000">
        <w:rPr>
          <w:rtl w:val="0"/>
        </w:rPr>
      </w:r>
    </w:p>
    <w:p w:rsidR="00000000" w:rsidDel="00000000" w:rsidP="00000000" w:rsidRDefault="00000000" w:rsidRPr="00000000" w14:paraId="00000041">
      <w:pPr>
        <w:widowControl w:val="0"/>
        <w:tabs>
          <w:tab w:val="left" w:pos="0"/>
        </w:tabs>
        <w:ind w:left="720" w:firstLine="0"/>
        <w:jc w:val="center"/>
        <w:rPr/>
      </w:pPr>
      <w:r w:rsidDel="00000000" w:rsidR="00000000" w:rsidRPr="00000000">
        <w:rPr>
          <w:rtl w:val="0"/>
        </w:rPr>
      </w:r>
    </w:p>
    <w:p w:rsidR="00000000" w:rsidDel="00000000" w:rsidP="00000000" w:rsidRDefault="00000000" w:rsidRPr="00000000" w14:paraId="00000042">
      <w:pPr>
        <w:widowControl w:val="0"/>
        <w:tabs>
          <w:tab w:val="left" w:pos="0"/>
        </w:tabs>
        <w:ind w:left="720" w:firstLine="0"/>
        <w:jc w:val="center"/>
        <w:rPr/>
      </w:pPr>
      <w:r w:rsidDel="00000000" w:rsidR="00000000" w:rsidRPr="00000000">
        <w:rPr>
          <w:rtl w:val="0"/>
        </w:rPr>
      </w:r>
    </w:p>
    <w:p w:rsidR="00000000" w:rsidDel="00000000" w:rsidP="00000000" w:rsidRDefault="00000000" w:rsidRPr="00000000" w14:paraId="00000043">
      <w:pPr>
        <w:widowControl w:val="0"/>
        <w:tabs>
          <w:tab w:val="left" w:pos="0"/>
        </w:tabs>
        <w:ind w:left="720" w:firstLine="0"/>
        <w:jc w:val="center"/>
        <w:rPr/>
      </w:pPr>
      <w:r w:rsidDel="00000000" w:rsidR="00000000" w:rsidRPr="00000000">
        <w:rPr>
          <w:rtl w:val="0"/>
        </w:rPr>
      </w:r>
    </w:p>
    <w:p w:rsidR="00000000" w:rsidDel="00000000" w:rsidP="00000000" w:rsidRDefault="00000000" w:rsidRPr="00000000" w14:paraId="00000044">
      <w:pPr>
        <w:widowControl w:val="0"/>
        <w:tabs>
          <w:tab w:val="left" w:pos="0"/>
        </w:tabs>
        <w:ind w:left="720" w:firstLine="0"/>
        <w:jc w:val="center"/>
        <w:rPr/>
      </w:pPr>
      <w:r w:rsidDel="00000000" w:rsidR="00000000" w:rsidRPr="00000000">
        <w:rPr>
          <w:rtl w:val="0"/>
        </w:rPr>
      </w:r>
    </w:p>
    <w:p w:rsidR="00000000" w:rsidDel="00000000" w:rsidP="00000000" w:rsidRDefault="00000000" w:rsidRPr="00000000" w14:paraId="00000045">
      <w:pPr>
        <w:widowControl w:val="0"/>
        <w:tabs>
          <w:tab w:val="left" w:pos="0"/>
        </w:tabs>
        <w:ind w:left="720" w:firstLine="0"/>
        <w:jc w:val="right"/>
        <w:rPr/>
      </w:pPr>
      <w:r w:rsidDel="00000000" w:rsidR="00000000" w:rsidRPr="00000000">
        <w:rPr>
          <w:rtl w:val="0"/>
        </w:rPr>
        <w:t xml:space="preserve">© </w:t>
      </w:r>
      <w:r w:rsidDel="00000000" w:rsidR="00000000" w:rsidRPr="00000000">
        <w:rPr>
          <w:u w:val="single"/>
          <w:rtl w:val="0"/>
        </w:rPr>
        <w:t xml:space="preserve">ДВНЗ «ПДТУ»</w:t>
      </w:r>
      <w:r w:rsidDel="00000000" w:rsidR="00000000" w:rsidRPr="00000000">
        <w:rPr>
          <w:rtl w:val="0"/>
        </w:rPr>
        <w:t xml:space="preserve">, 2021 рік</w:t>
      </w:r>
    </w:p>
    <w:p w:rsidR="00000000" w:rsidDel="00000000" w:rsidP="00000000" w:rsidRDefault="00000000" w:rsidRPr="00000000" w14:paraId="00000046">
      <w:pPr>
        <w:widowControl w:val="0"/>
        <w:tabs>
          <w:tab w:val="left" w:pos="0"/>
        </w:tabs>
        <w:ind w:left="720" w:firstLine="0"/>
        <w:jc w:val="right"/>
        <w:rPr/>
      </w:pPr>
      <w:r w:rsidDel="00000000" w:rsidR="00000000" w:rsidRPr="00000000">
        <w:rPr>
          <w:rtl w:val="0"/>
        </w:rPr>
        <w:t xml:space="preserve">© </w:t>
      </w:r>
      <w:r w:rsidDel="00000000" w:rsidR="00000000" w:rsidRPr="00000000">
        <w:rPr>
          <w:u w:val="single"/>
          <w:rtl w:val="0"/>
        </w:rPr>
        <w:t xml:space="preserve">Хаджинова О.В.</w:t>
      </w:r>
      <w:r w:rsidDel="00000000" w:rsidR="00000000" w:rsidRPr="00000000">
        <w:rPr>
          <w:rtl w:val="0"/>
        </w:rPr>
        <w:t xml:space="preserve">, 2021 рік</w:t>
      </w:r>
    </w:p>
    <w:p w:rsidR="00000000" w:rsidDel="00000000" w:rsidP="00000000" w:rsidRDefault="00000000" w:rsidRPr="00000000" w14:paraId="00000047">
      <w:pPr>
        <w:widowControl w:val="0"/>
        <w:tabs>
          <w:tab w:val="left" w:pos="0"/>
        </w:tabs>
        <w:ind w:left="720" w:firstLine="0"/>
        <w:jc w:val="right"/>
        <w:rPr/>
      </w:pPr>
      <w:r w:rsidDel="00000000" w:rsidR="00000000" w:rsidRPr="00000000">
        <w:rPr>
          <w:rtl w:val="0"/>
        </w:rPr>
      </w:r>
    </w:p>
    <w:p w:rsidR="00000000" w:rsidDel="00000000" w:rsidP="00000000" w:rsidRDefault="00000000" w:rsidRPr="00000000" w14:paraId="00000048">
      <w:pPr>
        <w:widowControl w:val="0"/>
        <w:tabs>
          <w:tab w:val="left" w:pos="0"/>
        </w:tabs>
        <w:ind w:left="720" w:firstLine="0"/>
        <w:jc w:val="right"/>
        <w:rPr/>
      </w:pPr>
      <w:r w:rsidDel="00000000" w:rsidR="00000000" w:rsidRPr="00000000">
        <w:rPr>
          <w:rtl w:val="0"/>
        </w:rPr>
      </w:r>
    </w:p>
    <w:p w:rsidR="00000000" w:rsidDel="00000000" w:rsidP="00000000" w:rsidRDefault="00000000" w:rsidRPr="00000000" w14:paraId="00000049">
      <w:pPr>
        <w:widowControl w:val="0"/>
        <w:ind w:firstLine="567"/>
        <w:jc w:val="both"/>
        <w:rPr/>
      </w:pPr>
      <w:r w:rsidDel="00000000" w:rsidR="00000000" w:rsidRPr="00000000">
        <w:rPr/>
        <w:drawing>
          <wp:inline distB="0" distT="0" distL="0" distR="0">
            <wp:extent cx="1080120" cy="360039"/>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0120" cy="360039"/>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054672" cy="407439"/>
            <wp:effectExtent b="0" l="0" r="0" t="0"/>
            <wp:docPr descr="D:\мои документы\DIGECO\сайт\прапор\Еразмус.png" id="13"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8"/>
                    <a:srcRect b="0" l="0" r="0" t="0"/>
                    <a:stretch>
                      <a:fillRect/>
                    </a:stretch>
                  </pic:blipFill>
                  <pic:spPr>
                    <a:xfrm>
                      <a:off x="0" y="0"/>
                      <a:ext cx="2054672" cy="407439"/>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firstLine="709"/>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B">
      <w:pPr>
        <w:jc w:val="center"/>
        <w:rPr>
          <w:b w:val="1"/>
          <w:sz w:val="28"/>
          <w:szCs w:val="28"/>
        </w:rPr>
      </w:pPr>
      <w:r w:rsidDel="00000000" w:rsidR="00000000" w:rsidRPr="00000000">
        <w:rPr>
          <w:b w:val="1"/>
          <w:sz w:val="28"/>
          <w:szCs w:val="28"/>
          <w:rtl w:val="0"/>
        </w:rPr>
        <w:t xml:space="preserve">Вступ</w:t>
      </w:r>
    </w:p>
    <w:p w:rsidR="00000000" w:rsidDel="00000000" w:rsidP="00000000" w:rsidRDefault="00000000" w:rsidRPr="00000000" w14:paraId="0000004C">
      <w:pPr>
        <w:widowControl w:val="0"/>
        <w:ind w:firstLine="709"/>
        <w:jc w:val="both"/>
        <w:rPr>
          <w:sz w:val="28"/>
          <w:szCs w:val="28"/>
        </w:rPr>
      </w:pPr>
      <w:r w:rsidDel="00000000" w:rsidR="00000000" w:rsidRPr="00000000">
        <w:rPr>
          <w:b w:val="1"/>
          <w:sz w:val="28"/>
          <w:szCs w:val="28"/>
          <w:rtl w:val="0"/>
        </w:rPr>
        <w:t xml:space="preserve">Програма</w:t>
      </w:r>
      <w:r w:rsidDel="00000000" w:rsidR="00000000" w:rsidRPr="00000000">
        <w:rPr>
          <w:sz w:val="28"/>
          <w:szCs w:val="28"/>
          <w:rtl w:val="0"/>
        </w:rPr>
        <w:t xml:space="preserve"> навчальної дисципліни «Цифрова грамотність» укладена відповідно до освітньо-професійної програми підготовки здобувачів за другим (бакалаврським) рівнем вищої освіти за спеціальністю 072 Фінанси, банківська справа і страхування за освітньою програмою «Фінанси і кредит», 073 Менеджмент за освітньою програмою «Бізнес-адміністрування». Вона забезпечує науково-теоретичну та методологічну основу для формування системи знань з конкретно-прикладних дисциплін з кожної спеціальності підготовки здобувачів вищої освіти.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Предметом дисципліни 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розумні цифрові технології та нові інформаційні інструментами, які сприяють цифровій трансформації суспільства і економіки.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Міждисциплінарні зв’язки: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Попередні дисципліни – Інформатика, Інформаційні технології, Системи технологій на підприємствах, Менеджмент, Маркетинг, Фінанси, Гроші та кредит.</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Забезпечувані дисципліни – Аналіз великих даних у фінансах, Цифрова ефективність у бізнесі та економіці, Цифрове підприємництво у дії, Цифровий маркетинг у дії та при написанні магістерської роботи.</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widowControl w:val="0"/>
        <w:ind w:firstLine="709"/>
        <w:jc w:val="both"/>
        <w:rPr>
          <w:sz w:val="28"/>
          <w:szCs w:val="28"/>
        </w:rPr>
      </w:pPr>
      <w:r w:rsidDel="00000000" w:rsidR="00000000" w:rsidRPr="00000000">
        <w:rPr>
          <w:b w:val="1"/>
          <w:sz w:val="28"/>
          <w:szCs w:val="28"/>
          <w:rtl w:val="0"/>
        </w:rPr>
        <w:t xml:space="preserve">Програма навчальної дисципліни «Цифрова грамотність»</w:t>
      </w:r>
      <w:r w:rsidDel="00000000" w:rsidR="00000000" w:rsidRPr="00000000">
        <w:rPr>
          <w:sz w:val="28"/>
          <w:szCs w:val="28"/>
          <w:rtl w:val="0"/>
        </w:rPr>
        <w:t xml:space="preserve"> складається з таких змістових модулів:</w:t>
      </w:r>
    </w:p>
    <w:p w:rsidR="00000000" w:rsidDel="00000000" w:rsidP="00000000" w:rsidRDefault="00000000" w:rsidRPr="00000000" w14:paraId="00000053">
      <w:pPr>
        <w:widowControl w:val="0"/>
        <w:ind w:firstLine="709"/>
        <w:jc w:val="both"/>
        <w:rPr>
          <w:b w:val="1"/>
          <w:sz w:val="28"/>
          <w:szCs w:val="28"/>
        </w:rPr>
      </w:pPr>
      <w:r w:rsidDel="00000000" w:rsidR="00000000" w:rsidRPr="00000000">
        <w:rPr>
          <w:b w:val="1"/>
          <w:sz w:val="28"/>
          <w:szCs w:val="28"/>
          <w:rtl w:val="0"/>
        </w:rPr>
        <w:t xml:space="preserve">Змістовий модуль 1. Методологічні основи цифрової грамотності.</w:t>
      </w:r>
    </w:p>
    <w:p w:rsidR="00000000" w:rsidDel="00000000" w:rsidP="00000000" w:rsidRDefault="00000000" w:rsidRPr="00000000" w14:paraId="00000054">
      <w:pPr>
        <w:widowControl w:val="0"/>
        <w:shd w:fill="ffffff" w:val="clear"/>
        <w:ind w:firstLine="709"/>
        <w:jc w:val="both"/>
        <w:rPr>
          <w:sz w:val="28"/>
          <w:szCs w:val="28"/>
        </w:rPr>
      </w:pPr>
      <w:r w:rsidDel="00000000" w:rsidR="00000000" w:rsidRPr="00000000">
        <w:rPr>
          <w:sz w:val="28"/>
          <w:szCs w:val="28"/>
          <w:rtl w:val="0"/>
        </w:rPr>
        <w:t xml:space="preserve">Тема 1. Дані та інформація, знання, мудрість. </w:t>
      </w:r>
    </w:p>
    <w:p w:rsidR="00000000" w:rsidDel="00000000" w:rsidP="00000000" w:rsidRDefault="00000000" w:rsidRPr="00000000" w14:paraId="00000055">
      <w:pPr>
        <w:pStyle w:val="Heading1"/>
        <w:keepNext w:val="0"/>
        <w:widowControl w:val="0"/>
        <w:ind w:firstLine="709"/>
        <w:rPr/>
      </w:pPr>
      <w:r w:rsidDel="00000000" w:rsidR="00000000" w:rsidRPr="00000000">
        <w:rPr>
          <w:rtl w:val="0"/>
        </w:rPr>
        <w:t xml:space="preserve">Тема 2. Вступ до цифрового світу.</w:t>
      </w:r>
    </w:p>
    <w:p w:rsidR="00000000" w:rsidDel="00000000" w:rsidP="00000000" w:rsidRDefault="00000000" w:rsidRPr="00000000" w14:paraId="00000056">
      <w:pPr>
        <w:pStyle w:val="Heading1"/>
        <w:keepNext w:val="0"/>
        <w:widowControl w:val="0"/>
        <w:ind w:firstLine="709"/>
        <w:rPr/>
      </w:pPr>
      <w:r w:rsidDel="00000000" w:rsidR="00000000" w:rsidRPr="00000000">
        <w:rPr>
          <w:rtl w:val="0"/>
        </w:rPr>
        <w:t xml:space="preserve">Тема 3. Соціальні мережі, їх вплив на людину та суспільство. </w:t>
      </w:r>
    </w:p>
    <w:p w:rsidR="00000000" w:rsidDel="00000000" w:rsidP="00000000" w:rsidRDefault="00000000" w:rsidRPr="00000000" w14:paraId="00000057">
      <w:pPr>
        <w:widowControl w:val="0"/>
        <w:shd w:fill="ffffff" w:val="clear"/>
        <w:ind w:firstLine="709"/>
        <w:jc w:val="both"/>
        <w:rPr>
          <w:sz w:val="28"/>
          <w:szCs w:val="28"/>
        </w:rPr>
      </w:pPr>
      <w:r w:rsidDel="00000000" w:rsidR="00000000" w:rsidRPr="00000000">
        <w:rPr>
          <w:sz w:val="28"/>
          <w:szCs w:val="28"/>
          <w:rtl w:val="0"/>
        </w:rPr>
        <w:t xml:space="preserve">Тема 4. Забезпечення безпеки при використанні цифрових технологій. </w:t>
      </w:r>
    </w:p>
    <w:p w:rsidR="00000000" w:rsidDel="00000000" w:rsidP="00000000" w:rsidRDefault="00000000" w:rsidRPr="00000000" w14:paraId="00000058">
      <w:pPr>
        <w:widowControl w:val="0"/>
        <w:ind w:firstLine="709"/>
        <w:jc w:val="both"/>
        <w:rPr>
          <w:b w:val="1"/>
          <w:sz w:val="28"/>
          <w:szCs w:val="28"/>
        </w:rPr>
      </w:pPr>
      <w:r w:rsidDel="00000000" w:rsidR="00000000" w:rsidRPr="00000000">
        <w:rPr>
          <w:b w:val="1"/>
          <w:sz w:val="28"/>
          <w:szCs w:val="28"/>
          <w:rtl w:val="0"/>
        </w:rPr>
        <w:t xml:space="preserve">Змістовий модуль 2. Практичні аспекти цифрової грамотності.</w:t>
      </w:r>
    </w:p>
    <w:p w:rsidR="00000000" w:rsidDel="00000000" w:rsidP="00000000" w:rsidRDefault="00000000" w:rsidRPr="00000000" w14:paraId="00000059">
      <w:pPr>
        <w:pStyle w:val="Heading2"/>
        <w:keepNext w:val="0"/>
        <w:widowControl w:val="0"/>
        <w:ind w:firstLine="709"/>
        <w:jc w:val="both"/>
        <w:rPr/>
      </w:pPr>
      <w:r w:rsidDel="00000000" w:rsidR="00000000" w:rsidRPr="00000000">
        <w:rPr>
          <w:rtl w:val="0"/>
        </w:rPr>
        <w:t xml:space="preserve">Тема 5. Торгові майданчики та основи безпечних цифрових платежів. </w:t>
      </w:r>
    </w:p>
    <w:p w:rsidR="00000000" w:rsidDel="00000000" w:rsidP="00000000" w:rsidRDefault="00000000" w:rsidRPr="00000000" w14:paraId="0000005A">
      <w:pPr>
        <w:widowControl w:val="0"/>
        <w:ind w:firstLine="709"/>
        <w:jc w:val="both"/>
        <w:rPr>
          <w:sz w:val="28"/>
          <w:szCs w:val="28"/>
        </w:rPr>
      </w:pPr>
      <w:r w:rsidDel="00000000" w:rsidR="00000000" w:rsidRPr="00000000">
        <w:rPr>
          <w:sz w:val="28"/>
          <w:szCs w:val="28"/>
          <w:rtl w:val="0"/>
        </w:rPr>
        <w:t xml:space="preserve">Тема 6. Цифрові гроші (криптовалюти). </w:t>
      </w:r>
    </w:p>
    <w:p w:rsidR="00000000" w:rsidDel="00000000" w:rsidP="00000000" w:rsidRDefault="00000000" w:rsidRPr="00000000" w14:paraId="0000005B">
      <w:pPr>
        <w:widowControl w:val="0"/>
        <w:shd w:fill="ffffff" w:val="clear"/>
        <w:ind w:firstLine="709"/>
        <w:jc w:val="both"/>
        <w:rPr>
          <w:sz w:val="28"/>
          <w:szCs w:val="28"/>
        </w:rPr>
      </w:pPr>
      <w:r w:rsidDel="00000000" w:rsidR="00000000" w:rsidRPr="00000000">
        <w:rPr>
          <w:sz w:val="28"/>
          <w:szCs w:val="28"/>
          <w:rtl w:val="0"/>
        </w:rPr>
        <w:t xml:space="preserve">Тема 7. Машинне навчання та штучний інтелект. </w:t>
      </w:r>
    </w:p>
    <w:p w:rsidR="00000000" w:rsidDel="00000000" w:rsidP="00000000" w:rsidRDefault="00000000" w:rsidRPr="00000000" w14:paraId="0000005C">
      <w:pPr>
        <w:widowControl w:val="0"/>
        <w:shd w:fill="ffffff" w:val="clear"/>
        <w:ind w:firstLine="709"/>
        <w:jc w:val="both"/>
        <w:rPr>
          <w:sz w:val="28"/>
          <w:szCs w:val="28"/>
        </w:rPr>
      </w:pPr>
      <w:r w:rsidDel="00000000" w:rsidR="00000000" w:rsidRPr="00000000">
        <w:rPr>
          <w:sz w:val="28"/>
          <w:szCs w:val="28"/>
          <w:rtl w:val="0"/>
        </w:rPr>
        <w:t xml:space="preserve">Тема 8. Цифрові сервіси України. Дія. </w:t>
      </w:r>
    </w:p>
    <w:p w:rsidR="00000000" w:rsidDel="00000000" w:rsidP="00000000" w:rsidRDefault="00000000" w:rsidRPr="00000000" w14:paraId="0000005D">
      <w:pPr>
        <w:widowControl w:val="0"/>
        <w:shd w:fill="ffffff" w:val="clear"/>
        <w:ind w:firstLine="709"/>
        <w:jc w:val="both"/>
        <w:rPr>
          <w:sz w:val="28"/>
          <w:szCs w:val="28"/>
        </w:rPr>
      </w:pPr>
      <w:r w:rsidDel="00000000" w:rsidR="00000000" w:rsidRPr="00000000">
        <w:rPr>
          <w:rtl w:val="0"/>
        </w:rPr>
      </w:r>
    </w:p>
    <w:p w:rsidR="00000000" w:rsidDel="00000000" w:rsidP="00000000" w:rsidRDefault="00000000" w:rsidRPr="00000000" w14:paraId="0000005E">
      <w:pPr>
        <w:widowControl w:val="0"/>
        <w:tabs>
          <w:tab w:val="left" w:pos="567"/>
        </w:tabs>
        <w:jc w:val="center"/>
        <w:rPr>
          <w:b w:val="1"/>
          <w:sz w:val="28"/>
          <w:szCs w:val="28"/>
        </w:rPr>
      </w:pPr>
      <w:r w:rsidDel="00000000" w:rsidR="00000000" w:rsidRPr="00000000">
        <w:rPr>
          <w:b w:val="1"/>
          <w:sz w:val="28"/>
          <w:szCs w:val="28"/>
          <w:rtl w:val="0"/>
        </w:rPr>
        <w:t xml:space="preserve">1. Мета та завдання навчальної дисципліни.</w:t>
      </w:r>
    </w:p>
    <w:p w:rsidR="00000000" w:rsidDel="00000000" w:rsidP="00000000" w:rsidRDefault="00000000" w:rsidRPr="00000000" w14:paraId="0000005F">
      <w:pPr>
        <w:widowControl w:val="0"/>
        <w:tabs>
          <w:tab w:val="left" w:pos="567"/>
        </w:tabs>
        <w:ind w:firstLine="709"/>
        <w:jc w:val="both"/>
        <w:rPr>
          <w:sz w:val="28"/>
          <w:szCs w:val="28"/>
        </w:rPr>
      </w:pPr>
      <w:r w:rsidDel="00000000" w:rsidR="00000000" w:rsidRPr="00000000">
        <w:rPr>
          <w:b w:val="1"/>
          <w:sz w:val="28"/>
          <w:szCs w:val="28"/>
          <w:rtl w:val="0"/>
        </w:rPr>
        <w:t xml:space="preserve">1.1. Мета вивчення навчальної дисципліни</w:t>
      </w:r>
      <w:r w:rsidDel="00000000" w:rsidR="00000000" w:rsidRPr="00000000">
        <w:rPr>
          <w:sz w:val="28"/>
          <w:szCs w:val="28"/>
          <w:rtl w:val="0"/>
        </w:rPr>
        <w:t xml:space="preserve"> – формування у здобувачів вищої освіти сучасної системи теоретичних знань та практичних вмінь з використання цифрових технологій для доступу, організації, аналізу та оцінки цифрової інформації; відповідної соціальної поведінки в цифровому середовищі, включаючи правові та етичні фактори, пов’язані з використанням цифрових технологій та контенту; заходів для захисту особистих даних та безпеки.</w:t>
      </w:r>
    </w:p>
    <w:p w:rsidR="00000000" w:rsidDel="00000000" w:rsidP="00000000" w:rsidRDefault="00000000" w:rsidRPr="00000000" w14:paraId="00000060">
      <w:pPr>
        <w:widowControl w:val="0"/>
        <w:ind w:firstLine="540"/>
        <w:jc w:val="both"/>
        <w:rPr>
          <w:sz w:val="28"/>
          <w:szCs w:val="28"/>
        </w:rPr>
      </w:pPr>
      <w:r w:rsidDel="00000000" w:rsidR="00000000" w:rsidRPr="00000000">
        <w:rPr>
          <w:b w:val="1"/>
          <w:sz w:val="28"/>
          <w:szCs w:val="28"/>
          <w:rtl w:val="0"/>
        </w:rPr>
        <w:t xml:space="preserve">1.2. Основним завданням </w:t>
      </w:r>
      <w:r w:rsidDel="00000000" w:rsidR="00000000" w:rsidRPr="00000000">
        <w:rPr>
          <w:sz w:val="28"/>
          <w:szCs w:val="28"/>
          <w:rtl w:val="0"/>
        </w:rPr>
        <w:t xml:space="preserve">вивчення дисципліни «Цифрова грамотність» розвиток цифрової компетентності та цифрової грамотності у майбутніх фахівців; формування уміння орієнтуватися в потоці цифрової інформації, працювати з нею, обробляти і вбудовувати в інформаційні технології в практичну діяльність; вивчення основних підходів до цифровізації соціально-економічної системи країни; сприяння формуванню інформаційної культури здобувачів освіти.</w:t>
      </w:r>
    </w:p>
    <w:p w:rsidR="00000000" w:rsidDel="00000000" w:rsidP="00000000" w:rsidRDefault="00000000" w:rsidRPr="00000000" w14:paraId="00000061">
      <w:pPr>
        <w:widowControl w:val="0"/>
        <w:ind w:firstLine="567"/>
        <w:jc w:val="both"/>
        <w:rPr/>
      </w:pPr>
      <w:r w:rsidDel="00000000" w:rsidR="00000000" w:rsidRPr="00000000">
        <w:rPr/>
        <w:drawing>
          <wp:inline distB="0" distT="0" distL="0" distR="0">
            <wp:extent cx="1080120" cy="360039"/>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0120" cy="360039"/>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054672" cy="407439"/>
            <wp:effectExtent b="0" l="0" r="0" t="0"/>
            <wp:docPr descr="D:\мои документы\DIGECO\сайт\прапор\Еразмус.png" id="15"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8"/>
                    <a:srcRect b="0" l="0" r="0" t="0"/>
                    <a:stretch>
                      <a:fillRect/>
                    </a:stretch>
                  </pic:blipFill>
                  <pic:spPr>
                    <a:xfrm>
                      <a:off x="0" y="0"/>
                      <a:ext cx="2054672" cy="407439"/>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widowControl w:val="0"/>
        <w:ind w:firstLine="709"/>
        <w:jc w:val="both"/>
        <w:rPr>
          <w:b w:val="1"/>
          <w:sz w:val="28"/>
          <w:szCs w:val="28"/>
        </w:rPr>
      </w:pPr>
      <w:r w:rsidDel="00000000" w:rsidR="00000000" w:rsidRPr="00000000">
        <w:rPr>
          <w:b w:val="1"/>
          <w:sz w:val="28"/>
          <w:szCs w:val="28"/>
          <w:rtl w:val="0"/>
        </w:rPr>
        <w:t xml:space="preserve">1.3. Перелік компетенцій.</w:t>
      </w:r>
    </w:p>
    <w:p w:rsidR="00000000" w:rsidDel="00000000" w:rsidP="00000000" w:rsidRDefault="00000000" w:rsidRPr="00000000" w14:paraId="00000063">
      <w:pPr>
        <w:widowControl w:val="0"/>
        <w:ind w:firstLine="709"/>
        <w:jc w:val="both"/>
        <w:rPr>
          <w:sz w:val="28"/>
          <w:szCs w:val="28"/>
        </w:rPr>
      </w:pPr>
      <w:r w:rsidDel="00000000" w:rsidR="00000000" w:rsidRPr="00000000">
        <w:rPr>
          <w:sz w:val="28"/>
          <w:szCs w:val="28"/>
          <w:rtl w:val="0"/>
        </w:rPr>
        <w:t xml:space="preserve">Згідно з вимогами освітньо-професійної програми студенти повинні:</w:t>
      </w:r>
    </w:p>
    <w:p w:rsidR="00000000" w:rsidDel="00000000" w:rsidP="00000000" w:rsidRDefault="00000000" w:rsidRPr="00000000" w14:paraId="00000064">
      <w:pPr>
        <w:widowControl w:val="0"/>
        <w:ind w:firstLine="709"/>
        <w:jc w:val="both"/>
        <w:rPr>
          <w:sz w:val="28"/>
          <w:szCs w:val="28"/>
        </w:rPr>
      </w:pPr>
      <w:r w:rsidDel="00000000" w:rsidR="00000000" w:rsidRPr="00000000">
        <w:rPr>
          <w:b w:val="1"/>
          <w:sz w:val="28"/>
          <w:szCs w:val="28"/>
          <w:rtl w:val="0"/>
        </w:rPr>
        <w:t xml:space="preserve">знати: </w:t>
      </w:r>
      <w:r w:rsidDel="00000000" w:rsidR="00000000" w:rsidRPr="00000000">
        <w:rPr>
          <w:sz w:val="28"/>
          <w:szCs w:val="28"/>
          <w:rtl w:val="0"/>
        </w:rPr>
        <w:t xml:space="preserve">сутність</w:t>
      </w:r>
      <w:r w:rsidDel="00000000" w:rsidR="00000000" w:rsidRPr="00000000">
        <w:rPr>
          <w:rtl w:val="0"/>
        </w:rPr>
        <w:t xml:space="preserve"> </w:t>
      </w:r>
      <w:r w:rsidDel="00000000" w:rsidR="00000000" w:rsidRPr="00000000">
        <w:rPr>
          <w:sz w:val="28"/>
          <w:szCs w:val="28"/>
          <w:rtl w:val="0"/>
        </w:rPr>
        <w:t xml:space="preserve">інформаційного суспільства,</w:t>
      </w:r>
      <w:r w:rsidDel="00000000" w:rsidR="00000000" w:rsidRPr="00000000">
        <w:rPr>
          <w:b w:val="1"/>
          <w:sz w:val="28"/>
          <w:szCs w:val="28"/>
          <w:rtl w:val="0"/>
        </w:rPr>
        <w:t xml:space="preserve"> </w:t>
      </w:r>
      <w:r w:rsidDel="00000000" w:rsidR="00000000" w:rsidRPr="00000000">
        <w:rPr>
          <w:sz w:val="28"/>
          <w:szCs w:val="28"/>
          <w:rtl w:val="0"/>
        </w:rPr>
        <w:t xml:space="preserve">основні компоненти цифрового світу та економіки,</w:t>
      </w:r>
      <w:r w:rsidDel="00000000" w:rsidR="00000000" w:rsidRPr="00000000">
        <w:rPr>
          <w:b w:val="1"/>
          <w:sz w:val="28"/>
          <w:szCs w:val="28"/>
          <w:rtl w:val="0"/>
        </w:rPr>
        <w:t xml:space="preserve"> </w:t>
      </w:r>
      <w:r w:rsidDel="00000000" w:rsidR="00000000" w:rsidRPr="00000000">
        <w:rPr>
          <w:sz w:val="28"/>
          <w:szCs w:val="28"/>
          <w:rtl w:val="0"/>
        </w:rPr>
        <w:t xml:space="preserve">принципи використання цифрових технологій в економічній діяльності, що дозволить майбутнім фахівцям ефективно вирішувати професійні задачі; основи </w:t>
      </w:r>
      <w:r w:rsidDel="00000000" w:rsidR="00000000" w:rsidRPr="00000000">
        <w:rPr>
          <w:sz w:val="26"/>
          <w:szCs w:val="26"/>
          <w:rtl w:val="0"/>
        </w:rPr>
        <w:t xml:space="preserve">захисту персональних даних та безпеки в цифровому середовищі; </w:t>
      </w:r>
      <w:r w:rsidDel="00000000" w:rsidR="00000000" w:rsidRPr="00000000">
        <w:rPr>
          <w:rtl w:val="0"/>
        </w:rPr>
      </w:r>
    </w:p>
    <w:p w:rsidR="00000000" w:rsidDel="00000000" w:rsidP="00000000" w:rsidRDefault="00000000" w:rsidRPr="00000000" w14:paraId="00000065">
      <w:pPr>
        <w:widowControl w:val="0"/>
        <w:shd w:fill="ffffff" w:val="clear"/>
        <w:ind w:right="14" w:firstLine="709"/>
        <w:jc w:val="both"/>
        <w:rPr>
          <w:sz w:val="28"/>
          <w:szCs w:val="28"/>
        </w:rPr>
      </w:pPr>
      <w:r w:rsidDel="00000000" w:rsidR="00000000" w:rsidRPr="00000000">
        <w:rPr>
          <w:b w:val="1"/>
          <w:sz w:val="28"/>
          <w:szCs w:val="28"/>
          <w:rtl w:val="0"/>
        </w:rPr>
        <w:t xml:space="preserve">вміти: </w:t>
      </w:r>
      <w:r w:rsidDel="00000000" w:rsidR="00000000" w:rsidRPr="00000000">
        <w:rPr>
          <w:sz w:val="26"/>
          <w:szCs w:val="26"/>
          <w:rtl w:val="0"/>
        </w:rPr>
        <w:t xml:space="preserve">працювати з даними, розробляти, редагувати та інтегрувати цифровий контент; використовувати цифрові технології для комунікації, поширення та обміну даними; ефективно інтегрувати цифрові технології у повсякденне життя; </w:t>
      </w:r>
      <w:r w:rsidDel="00000000" w:rsidR="00000000" w:rsidRPr="00000000">
        <w:rPr>
          <w:sz w:val="28"/>
          <w:szCs w:val="28"/>
          <w:rtl w:val="0"/>
        </w:rPr>
        <w:t xml:space="preserve">забезпечувати управління сучасними інформаційними системами з урахуванням їх архітектури, конфігурації, програмного забезпечення та організаційної структури; динамічно поєднувати знання, уміння, навички та ставлення щодо використання цифрових технологій для спілкування, особистого розвитку, роботи, участі в суспільному житті, відповідно до сфери компетенцій; належним чином (безпечно, творчо, критично, відповідально, етично) виконувати комплексні завдання в цифровому середовищі.</w:t>
      </w:r>
    </w:p>
    <w:p w:rsidR="00000000" w:rsidDel="00000000" w:rsidP="00000000" w:rsidRDefault="00000000" w:rsidRPr="00000000" w14:paraId="00000066">
      <w:pPr>
        <w:widowControl w:val="0"/>
        <w:ind w:firstLine="709"/>
        <w:jc w:val="both"/>
        <w:rPr>
          <w:sz w:val="28"/>
          <w:szCs w:val="28"/>
        </w:rPr>
      </w:pPr>
      <w:r w:rsidDel="00000000" w:rsidR="00000000" w:rsidRPr="00000000">
        <w:rPr>
          <w:sz w:val="28"/>
          <w:szCs w:val="28"/>
          <w:rtl w:val="0"/>
        </w:rPr>
        <w:t xml:space="preserve">На вивчення навчальної дисципліни відводиться 120 години 4 кредити </w:t>
      </w:r>
      <w:r w:rsidDel="00000000" w:rsidR="00000000" w:rsidRPr="00000000">
        <w:rPr>
          <w:rtl w:val="0"/>
        </w:rPr>
        <w:t xml:space="preserve">ECTS</w:t>
      </w:r>
      <w:r w:rsidDel="00000000" w:rsidR="00000000" w:rsidRPr="00000000">
        <w:rPr>
          <w:sz w:val="28"/>
          <w:szCs w:val="28"/>
          <w:rtl w:val="0"/>
        </w:rPr>
        <w:t xml:space="preserve">.</w:t>
      </w:r>
    </w:p>
    <w:p w:rsidR="00000000" w:rsidDel="00000000" w:rsidP="00000000" w:rsidRDefault="00000000" w:rsidRPr="00000000" w14:paraId="00000067">
      <w:pPr>
        <w:widowControl w:val="0"/>
        <w:jc w:val="center"/>
        <w:rPr>
          <w:sz w:val="28"/>
          <w:szCs w:val="28"/>
        </w:rPr>
      </w:pPr>
      <w:r w:rsidDel="00000000" w:rsidR="00000000" w:rsidRPr="00000000">
        <w:rPr>
          <w:rtl w:val="0"/>
        </w:rPr>
      </w:r>
    </w:p>
    <w:p w:rsidR="00000000" w:rsidDel="00000000" w:rsidP="00000000" w:rsidRDefault="00000000" w:rsidRPr="00000000" w14:paraId="00000068">
      <w:pPr>
        <w:widowControl w:val="0"/>
        <w:jc w:val="center"/>
        <w:rPr>
          <w:b w:val="1"/>
          <w:sz w:val="28"/>
          <w:szCs w:val="28"/>
        </w:rPr>
      </w:pPr>
      <w:r w:rsidDel="00000000" w:rsidR="00000000" w:rsidRPr="00000000">
        <w:rPr>
          <w:b w:val="1"/>
          <w:sz w:val="28"/>
          <w:szCs w:val="28"/>
          <w:rtl w:val="0"/>
        </w:rPr>
        <w:t xml:space="preserve">2. Інформаційний обсяг навчальної дисципліни.</w:t>
      </w:r>
    </w:p>
    <w:p w:rsidR="00000000" w:rsidDel="00000000" w:rsidP="00000000" w:rsidRDefault="00000000" w:rsidRPr="00000000" w14:paraId="00000069">
      <w:pPr>
        <w:widowControl w:val="0"/>
        <w:ind w:firstLine="709"/>
        <w:jc w:val="both"/>
        <w:rPr>
          <w:b w:val="1"/>
          <w:sz w:val="28"/>
          <w:szCs w:val="28"/>
        </w:rPr>
      </w:pPr>
      <w:r w:rsidDel="00000000" w:rsidR="00000000" w:rsidRPr="00000000">
        <w:rPr>
          <w:b w:val="1"/>
          <w:sz w:val="28"/>
          <w:szCs w:val="28"/>
          <w:rtl w:val="0"/>
        </w:rPr>
        <w:t xml:space="preserve">Змістовий модуль 1. Методологічні основи цифрової грамотності.</w:t>
      </w:r>
    </w:p>
    <w:p w:rsidR="00000000" w:rsidDel="00000000" w:rsidP="00000000" w:rsidRDefault="00000000" w:rsidRPr="00000000" w14:paraId="0000006A">
      <w:pPr>
        <w:widowControl w:val="0"/>
        <w:shd w:fill="ffffff" w:val="clear"/>
        <w:ind w:firstLine="709"/>
        <w:jc w:val="both"/>
        <w:rPr>
          <w:b w:val="1"/>
          <w:sz w:val="28"/>
          <w:szCs w:val="28"/>
        </w:rPr>
      </w:pPr>
      <w:r w:rsidDel="00000000" w:rsidR="00000000" w:rsidRPr="00000000">
        <w:rPr>
          <w:b w:val="1"/>
          <w:sz w:val="28"/>
          <w:szCs w:val="28"/>
          <w:rtl w:val="0"/>
        </w:rPr>
        <w:t xml:space="preserve">Тема 1. Дані та інформація, знання, мудрість. </w:t>
      </w:r>
      <w:r w:rsidDel="00000000" w:rsidR="00000000" w:rsidRPr="00000000">
        <w:rPr>
          <w:i w:val="1"/>
          <w:sz w:val="28"/>
          <w:szCs w:val="28"/>
          <w:rtl w:val="0"/>
        </w:rPr>
        <w:t xml:space="preserve">(15 годин)</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Сутність інформації, даних, знань. Структуризація знань у сучасному світі. Основні властивості інформації: корисність (цінність); об’єктивність; достовірність; повнота; точність; актуальність; оперативність; захищеність; розсіяність; зрозумілість, доступність, стислість, відповідність функціональним можливостям hi-tech аналітичних засобів: OLAP, Data Mining, Dashboards, KPI (Key Performance Indicators), Scorecard, Knowledge Management System, Text Mining, Expert System, тощо. Інформаційне суспільство (Information Societie). Суспільства знань (Knowledge Societies). Суспільства мудрості (Wisdom Societies).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Вступ до цифрового світу.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(15 годин)</w:t>
      </w:r>
      <w:r w:rsidDel="00000000" w:rsidR="00000000" w:rsidRPr="00000000">
        <w:rPr>
          <w:rtl w:val="0"/>
        </w:rPr>
      </w:r>
    </w:p>
    <w:p w:rsidR="00000000" w:rsidDel="00000000" w:rsidP="00000000" w:rsidRDefault="00000000" w:rsidRPr="00000000" w14:paraId="0000006E">
      <w:pPr>
        <w:widowControl w:val="0"/>
        <w:shd w:fill="ffffff" w:val="clear"/>
        <w:ind w:firstLine="709"/>
        <w:jc w:val="both"/>
        <w:rPr>
          <w:sz w:val="28"/>
          <w:szCs w:val="28"/>
        </w:rPr>
      </w:pPr>
      <w:r w:rsidDel="00000000" w:rsidR="00000000" w:rsidRPr="00000000">
        <w:rPr>
          <w:sz w:val="28"/>
          <w:szCs w:val="28"/>
          <w:rtl w:val="0"/>
        </w:rPr>
        <w:t xml:space="preserve">Розвиток і основні тренди цифрового світу. Основні компоненти цифрового світу та економіки. Можливості та основні загрози цифрового світу. Позитивний вплив цифровізації. Основні загрози та ризики цифровізації. Рівень цифровізації економіки України. Національні програми та стратегії цифровізації. Інституційно-правове оформлення розвитку цифрової економіки в Україні.</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1"/>
        <w:keepNext w:val="0"/>
        <w:widowControl w:val="0"/>
        <w:ind w:firstLine="709"/>
        <w:rPr>
          <w:b w:val="1"/>
          <w:i w:val="1"/>
        </w:rPr>
      </w:pPr>
      <w:r w:rsidDel="00000000" w:rsidR="00000000" w:rsidRPr="00000000">
        <w:rPr>
          <w:b w:val="1"/>
          <w:rtl w:val="0"/>
        </w:rPr>
        <w:t xml:space="preserve">Тема 3. Соціальні мережі, їх вплив на людину та суспільство.</w:t>
      </w:r>
      <w:r w:rsidDel="00000000" w:rsidR="00000000" w:rsidRPr="00000000">
        <w:rPr>
          <w:rtl w:val="0"/>
        </w:rPr>
        <w:t xml:space="preserve"> </w:t>
      </w:r>
      <w:r w:rsidDel="00000000" w:rsidR="00000000" w:rsidRPr="00000000">
        <w:rPr>
          <w:i w:val="1"/>
          <w:rtl w:val="0"/>
        </w:rPr>
        <w:t xml:space="preserve">(15 годин)</w:t>
      </w:r>
      <w:r w:rsidDel="00000000" w:rsidR="00000000" w:rsidRPr="00000000">
        <w:rPr>
          <w:rtl w:val="0"/>
        </w:rPr>
      </w:r>
    </w:p>
    <w:p w:rsidR="00000000" w:rsidDel="00000000" w:rsidP="00000000" w:rsidRDefault="00000000" w:rsidRPr="00000000" w14:paraId="00000071">
      <w:pPr>
        <w:widowControl w:val="0"/>
        <w:shd w:fill="ffffff" w:val="clear"/>
        <w:ind w:firstLine="709"/>
        <w:jc w:val="both"/>
        <w:rPr>
          <w:sz w:val="28"/>
          <w:szCs w:val="28"/>
        </w:rPr>
      </w:pPr>
      <w:r w:rsidDel="00000000" w:rsidR="00000000" w:rsidRPr="00000000">
        <w:rPr>
          <w:sz w:val="28"/>
          <w:szCs w:val="28"/>
          <w:rtl w:val="0"/>
        </w:rPr>
        <w:t xml:space="preserve">Сутність соціальних мереж. Види соціальних мереж. Функції соціальних мереж. Роль соціальних мереж при веденні бізнесу. Позитивні і негативні тенденції розвитку глобальних соціальних мереж.</w:t>
      </w:r>
    </w:p>
    <w:p w:rsidR="00000000" w:rsidDel="00000000" w:rsidP="00000000" w:rsidRDefault="00000000" w:rsidRPr="00000000" w14:paraId="00000072">
      <w:pPr>
        <w:widowControl w:val="0"/>
        <w:shd w:fill="ffffff" w:val="clear"/>
        <w:ind w:firstLine="709"/>
        <w:jc w:val="both"/>
        <w:rPr>
          <w:sz w:val="28"/>
          <w:szCs w:val="28"/>
        </w:rPr>
      </w:pPr>
      <w:r w:rsidDel="00000000" w:rsidR="00000000" w:rsidRPr="00000000">
        <w:rPr>
          <w:rtl w:val="0"/>
        </w:rPr>
      </w:r>
    </w:p>
    <w:p w:rsidR="00000000" w:rsidDel="00000000" w:rsidP="00000000" w:rsidRDefault="00000000" w:rsidRPr="00000000" w14:paraId="00000073">
      <w:pPr>
        <w:widowControl w:val="0"/>
        <w:shd w:fill="ffffff" w:val="clear"/>
        <w:ind w:firstLine="709"/>
        <w:jc w:val="both"/>
        <w:rPr>
          <w:sz w:val="28"/>
          <w:szCs w:val="28"/>
        </w:rPr>
      </w:pPr>
      <w:r w:rsidDel="00000000" w:rsidR="00000000" w:rsidRPr="00000000">
        <w:rPr>
          <w:rtl w:val="0"/>
        </w:rPr>
      </w:r>
    </w:p>
    <w:p w:rsidR="00000000" w:rsidDel="00000000" w:rsidP="00000000" w:rsidRDefault="00000000" w:rsidRPr="00000000" w14:paraId="00000074">
      <w:pPr>
        <w:widowControl w:val="0"/>
        <w:shd w:fill="ffffff" w:val="clear"/>
        <w:ind w:firstLine="709"/>
        <w:jc w:val="both"/>
        <w:rPr>
          <w:sz w:val="28"/>
          <w:szCs w:val="28"/>
        </w:rPr>
      </w:pPr>
      <w:r w:rsidDel="00000000" w:rsidR="00000000" w:rsidRPr="00000000">
        <w:rPr>
          <w:rtl w:val="0"/>
        </w:rPr>
      </w:r>
    </w:p>
    <w:p w:rsidR="00000000" w:rsidDel="00000000" w:rsidP="00000000" w:rsidRDefault="00000000" w:rsidRPr="00000000" w14:paraId="00000075">
      <w:pPr>
        <w:widowControl w:val="0"/>
        <w:ind w:firstLine="567"/>
        <w:jc w:val="both"/>
        <w:rPr/>
      </w:pPr>
      <w:r w:rsidDel="00000000" w:rsidR="00000000" w:rsidRPr="00000000">
        <w:rPr/>
        <w:drawing>
          <wp:inline distB="0" distT="0" distL="0" distR="0">
            <wp:extent cx="1080120" cy="360039"/>
            <wp:effectExtent b="0" l="0" r="0" t="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0120" cy="360039"/>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054672" cy="407439"/>
            <wp:effectExtent b="0" l="0" r="0" t="0"/>
            <wp:docPr descr="D:\мои документы\DIGECO\сайт\прапор\Еразмус.png" id="17"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8"/>
                    <a:srcRect b="0" l="0" r="0" t="0"/>
                    <a:stretch>
                      <a:fillRect/>
                    </a:stretch>
                  </pic:blipFill>
                  <pic:spPr>
                    <a:xfrm>
                      <a:off x="0" y="0"/>
                      <a:ext cx="2054672" cy="407439"/>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widowControl w:val="0"/>
        <w:shd w:fill="ffffff" w:val="clear"/>
        <w:ind w:firstLine="709"/>
        <w:jc w:val="both"/>
        <w:rPr>
          <w:b w:val="1"/>
          <w:sz w:val="28"/>
          <w:szCs w:val="28"/>
        </w:rPr>
      </w:pPr>
      <w:r w:rsidDel="00000000" w:rsidR="00000000" w:rsidRPr="00000000">
        <w:rPr>
          <w:b w:val="1"/>
          <w:sz w:val="28"/>
          <w:szCs w:val="28"/>
          <w:rtl w:val="0"/>
        </w:rPr>
        <w:t xml:space="preserve">Тема 4. Забезпечення безпеки при використанні цифрових технологій</w:t>
      </w:r>
      <w:r w:rsidDel="00000000" w:rsidR="00000000" w:rsidRPr="00000000">
        <w:rPr>
          <w:b w:val="1"/>
          <w:i w:val="1"/>
          <w:sz w:val="28"/>
          <w:szCs w:val="28"/>
          <w:rtl w:val="0"/>
        </w:rPr>
        <w:t xml:space="preserve"> </w:t>
      </w:r>
      <w:r w:rsidDel="00000000" w:rsidR="00000000" w:rsidRPr="00000000">
        <w:rPr>
          <w:i w:val="1"/>
          <w:sz w:val="28"/>
          <w:szCs w:val="28"/>
          <w:rtl w:val="0"/>
        </w:rPr>
        <w:t xml:space="preserve">(15 годин)</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безпеки інформаційних систем. Принципи кібербезпеки. Програми і технології захисту інформаційних систем. Принципи безпечної роботи при застосуванні цифрових технологій. Ергономічні принципи роботи в епоху цифрових технологій. Комп’ютерна злочинність.</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widowControl w:val="0"/>
        <w:ind w:firstLine="709"/>
        <w:jc w:val="both"/>
        <w:rPr>
          <w:b w:val="1"/>
          <w:sz w:val="28"/>
          <w:szCs w:val="28"/>
        </w:rPr>
      </w:pPr>
      <w:r w:rsidDel="00000000" w:rsidR="00000000" w:rsidRPr="00000000">
        <w:rPr>
          <w:b w:val="1"/>
          <w:sz w:val="28"/>
          <w:szCs w:val="28"/>
          <w:rtl w:val="0"/>
        </w:rPr>
        <w:t xml:space="preserve">Змістовий модуль 2. Практичні аспекти цифрової грамотності.</w:t>
      </w:r>
    </w:p>
    <w:p w:rsidR="00000000" w:rsidDel="00000000" w:rsidP="00000000" w:rsidRDefault="00000000" w:rsidRPr="00000000" w14:paraId="0000007A">
      <w:pPr>
        <w:pStyle w:val="Heading2"/>
        <w:keepNext w:val="0"/>
        <w:widowControl w:val="0"/>
        <w:ind w:firstLine="709"/>
        <w:jc w:val="both"/>
        <w:rPr>
          <w:i w:val="1"/>
        </w:rPr>
      </w:pPr>
      <w:r w:rsidDel="00000000" w:rsidR="00000000" w:rsidRPr="00000000">
        <w:rPr>
          <w:b w:val="1"/>
          <w:rtl w:val="0"/>
        </w:rPr>
        <w:t xml:space="preserve">Тема 5. Торгові майданчики та основи безпечних цифрових платежів. </w:t>
      </w:r>
      <w:r w:rsidDel="00000000" w:rsidR="00000000" w:rsidRPr="00000000">
        <w:rPr>
          <w:i w:val="1"/>
          <w:rtl w:val="0"/>
        </w:rPr>
        <w:t xml:space="preserve">(15 годин)</w:t>
      </w:r>
    </w:p>
    <w:p w:rsidR="00000000" w:rsidDel="00000000" w:rsidP="00000000" w:rsidRDefault="00000000" w:rsidRPr="00000000" w14:paraId="0000007B">
      <w:pPr>
        <w:widowControl w:val="0"/>
        <w:shd w:fill="ffffff" w:val="clear"/>
        <w:ind w:firstLine="709"/>
        <w:jc w:val="both"/>
        <w:rPr>
          <w:sz w:val="28"/>
          <w:szCs w:val="28"/>
        </w:rPr>
      </w:pPr>
      <w:bookmarkStart w:colFirst="0" w:colLast="0" w:name="_heading=h.gjdgxs" w:id="0"/>
      <w:bookmarkEnd w:id="0"/>
      <w:r w:rsidDel="00000000" w:rsidR="00000000" w:rsidRPr="00000000">
        <w:rPr>
          <w:sz w:val="28"/>
          <w:szCs w:val="28"/>
          <w:rtl w:val="0"/>
        </w:rPr>
        <w:t xml:space="preserve">Поняття та ключові характеристики електронних торгових майданчиків. Функції електронних торгових майданчиків. Види і структура електронних торгових майданчиків. Вертикальні (галузеві) торгові майданчики. Горизонтальні (багатогалузеві) торгові майданчики. </w:t>
      </w:r>
    </w:p>
    <w:p w:rsidR="00000000" w:rsidDel="00000000" w:rsidP="00000000" w:rsidRDefault="00000000" w:rsidRPr="00000000" w14:paraId="0000007C">
      <w:pPr>
        <w:widowControl w:val="0"/>
        <w:shd w:fill="ffffff" w:val="clear"/>
        <w:ind w:firstLine="709"/>
        <w:jc w:val="both"/>
        <w:rPr>
          <w:sz w:val="28"/>
          <w:szCs w:val="28"/>
        </w:rPr>
      </w:pPr>
      <w:r w:rsidDel="00000000" w:rsidR="00000000" w:rsidRPr="00000000">
        <w:rPr>
          <w:sz w:val="28"/>
          <w:szCs w:val="28"/>
          <w:rtl w:val="0"/>
        </w:rPr>
        <w:t xml:space="preserve">Особливості процесу електронних закупівель. Maйданчики Prozorro.</w:t>
      </w:r>
    </w:p>
    <w:p w:rsidR="00000000" w:rsidDel="00000000" w:rsidP="00000000" w:rsidRDefault="00000000" w:rsidRPr="00000000" w14:paraId="0000007D">
      <w:pPr>
        <w:widowControl w:val="0"/>
        <w:shd w:fill="ffffff" w:val="clear"/>
        <w:ind w:firstLine="709"/>
        <w:jc w:val="both"/>
        <w:rPr>
          <w:sz w:val="28"/>
          <w:szCs w:val="28"/>
        </w:rPr>
      </w:pPr>
      <w:r w:rsidDel="00000000" w:rsidR="00000000" w:rsidRPr="00000000">
        <w:rPr>
          <w:sz w:val="28"/>
          <w:szCs w:val="28"/>
          <w:rtl w:val="0"/>
        </w:rPr>
        <w:t xml:space="preserve">Платежі та розрахунки в електронній комерції. Поняття електронних платіжних систем та вимого до них. Види електронних систем взаєморозрахунків. Особливості кредитних Internet-систем. Операції з електронними грошима. Пластикові карти. Інтернет-банкінг. Електронні гроші. Українські системи електронних платежів.</w:t>
        <w:br w:type="textWrapping"/>
        <w:t xml:space="preserve">Забезпечення захисту в платіжних системах Internet. </w:t>
      </w:r>
    </w:p>
    <w:p w:rsidR="00000000" w:rsidDel="00000000" w:rsidP="00000000" w:rsidRDefault="00000000" w:rsidRPr="00000000" w14:paraId="0000007E">
      <w:pPr>
        <w:widowControl w:val="0"/>
        <w:shd w:fill="ffffff" w:val="clear"/>
        <w:ind w:firstLine="709"/>
        <w:jc w:val="both"/>
        <w:rPr>
          <w:sz w:val="28"/>
          <w:szCs w:val="28"/>
        </w:rPr>
      </w:pPr>
      <w:r w:rsidDel="00000000" w:rsidR="00000000" w:rsidRPr="00000000">
        <w:rPr>
          <w:rtl w:val="0"/>
        </w:rPr>
      </w:r>
    </w:p>
    <w:p w:rsidR="00000000" w:rsidDel="00000000" w:rsidP="00000000" w:rsidRDefault="00000000" w:rsidRPr="00000000" w14:paraId="0000007F">
      <w:pPr>
        <w:widowControl w:val="0"/>
        <w:ind w:firstLine="709"/>
        <w:jc w:val="both"/>
        <w:rPr>
          <w:b w:val="1"/>
          <w:sz w:val="28"/>
          <w:szCs w:val="28"/>
        </w:rPr>
      </w:pPr>
      <w:r w:rsidDel="00000000" w:rsidR="00000000" w:rsidRPr="00000000">
        <w:rPr>
          <w:b w:val="1"/>
          <w:sz w:val="28"/>
          <w:szCs w:val="28"/>
          <w:rtl w:val="0"/>
        </w:rPr>
        <w:t xml:space="preserve">Тема 6. Цифрові гроші (криптовалюти).</w:t>
      </w:r>
      <w:r w:rsidDel="00000000" w:rsidR="00000000" w:rsidRPr="00000000">
        <w:rPr>
          <w:i w:val="1"/>
          <w:sz w:val="28"/>
          <w:szCs w:val="28"/>
          <w:rtl w:val="0"/>
        </w:rPr>
        <w:t xml:space="preserve"> (15 годин)</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Виникнення криптовалют та їх види. Криптовалюта (cryptocurrency or crypto currency). Криптовалютні біржі (сryptocurrency exchanges). Майнінг (mining). Фіатні гроші (fiat money). Принципи криптографії. Юридична природа криптовалюти. Порівняльна характеристика електронних та віртуальних грошей. Переваги та недоліки використання криптовалюти. Становлення ринку обігу криптовалют в Україні. Перспективи легалізації криптовалюти в Україні.</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widowControl w:val="0"/>
        <w:shd w:fill="ffffff" w:val="clear"/>
        <w:ind w:firstLine="709"/>
        <w:jc w:val="both"/>
        <w:rPr>
          <w:b w:val="1"/>
          <w:sz w:val="28"/>
          <w:szCs w:val="28"/>
        </w:rPr>
      </w:pPr>
      <w:r w:rsidDel="00000000" w:rsidR="00000000" w:rsidRPr="00000000">
        <w:rPr>
          <w:b w:val="1"/>
          <w:sz w:val="28"/>
          <w:szCs w:val="28"/>
          <w:rtl w:val="0"/>
        </w:rPr>
        <w:t xml:space="preserve">Тема 7. Машинне навчання та штучний інтелект. </w:t>
      </w:r>
      <w:r w:rsidDel="00000000" w:rsidR="00000000" w:rsidRPr="00000000">
        <w:rPr>
          <w:i w:val="1"/>
          <w:sz w:val="28"/>
          <w:szCs w:val="28"/>
          <w:rtl w:val="0"/>
        </w:rPr>
        <w:t xml:space="preserve">(15 годин)</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Штучний інтелект (Artificial Intelligence) і машинне навчання (Machine Learning). Проблема навчання. Навчання та тестування. Теорія узагальнення. Ознакові описання та види функціоналу якості. Дерева прийняття рішень. Лінійна регресія. Логістична регресія. Support Vector Machines. Кластеризація та зменшення вимірності. Вступ до нейронних мереж. Навчання без вчителя. Навчання з підкріпленням. Методи машинного навчання. Сучасні бібліотеки машинного навчання.</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widowControl w:val="0"/>
        <w:shd w:fill="ffffff" w:val="clear"/>
        <w:ind w:firstLine="709"/>
        <w:jc w:val="both"/>
        <w:rPr>
          <w:b w:val="1"/>
          <w:sz w:val="28"/>
          <w:szCs w:val="28"/>
        </w:rPr>
      </w:pPr>
      <w:r w:rsidDel="00000000" w:rsidR="00000000" w:rsidRPr="00000000">
        <w:rPr>
          <w:b w:val="1"/>
          <w:sz w:val="28"/>
          <w:szCs w:val="28"/>
          <w:rtl w:val="0"/>
        </w:rPr>
        <w:t xml:space="preserve">Тема 8. Цифрові сервіси України. Дія.</w:t>
      </w:r>
      <w:r w:rsidDel="00000000" w:rsidR="00000000" w:rsidRPr="00000000">
        <w:rPr>
          <w:sz w:val="28"/>
          <w:szCs w:val="28"/>
          <w:rtl w:val="0"/>
        </w:rPr>
        <w:t xml:space="preserve"> </w:t>
      </w:r>
      <w:r w:rsidDel="00000000" w:rsidR="00000000" w:rsidRPr="00000000">
        <w:rPr>
          <w:i w:val="1"/>
          <w:sz w:val="28"/>
          <w:szCs w:val="28"/>
          <w:rtl w:val="0"/>
        </w:rPr>
        <w:t xml:space="preserve">(15 годин)</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цифрової інфраструктури в Україні. Проєкт «Цифрова держава». Гід з державних послуг. Дія.Цифрова освіта. Дія.Бізнес. єМалятко. Дія City. Електронний цифровий підпис (ЕЦП).</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widowControl w:val="0"/>
        <w:ind w:firstLine="567"/>
        <w:jc w:val="both"/>
        <w:rPr/>
      </w:pPr>
      <w:r w:rsidDel="00000000" w:rsidR="00000000" w:rsidRPr="00000000">
        <w:rPr/>
        <w:drawing>
          <wp:inline distB="0" distT="0" distL="0" distR="0">
            <wp:extent cx="1080120" cy="360039"/>
            <wp:effectExtent b="0" l="0" r="0" t="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0120" cy="360039"/>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054672" cy="407439"/>
            <wp:effectExtent b="0" l="0" r="0" t="0"/>
            <wp:docPr descr="D:\мои документы\DIGECO\сайт\прапор\Еразмус.png" id="19"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8"/>
                    <a:srcRect b="0" l="0" r="0" t="0"/>
                    <a:stretch>
                      <a:fillRect/>
                    </a:stretch>
                  </pic:blipFill>
                  <pic:spPr>
                    <a:xfrm>
                      <a:off x="0" y="0"/>
                      <a:ext cx="2054672" cy="407439"/>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widowControl w:val="0"/>
        <w:jc w:val="center"/>
        <w:rPr>
          <w:b w:val="1"/>
          <w:sz w:val="28"/>
          <w:szCs w:val="28"/>
        </w:rPr>
      </w:pPr>
      <w:r w:rsidDel="00000000" w:rsidR="00000000" w:rsidRPr="00000000">
        <w:rPr>
          <w:b w:val="1"/>
          <w:sz w:val="28"/>
          <w:szCs w:val="28"/>
          <w:rtl w:val="0"/>
        </w:rPr>
        <w:t xml:space="preserve">3. Інформаційні ресурси.</w:t>
      </w:r>
    </w:p>
    <w:p w:rsidR="00000000" w:rsidDel="00000000" w:rsidP="00000000" w:rsidRDefault="00000000" w:rsidRPr="00000000" w14:paraId="0000008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Цифрова економіка: глобальні бізнес-тренди [Електронний ресурс] // Рейтинг. Бізнес в офіційних цифрах. – 2018. – URL: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https://rating.zone/tsyfrovaekonomika-hlobalni-biznes-trendy/</w:t>
        </w:r>
      </w:hyperlink>
      <w:r w:rsidDel="00000000" w:rsidR="00000000" w:rsidRPr="00000000">
        <w:rPr>
          <w:rtl w:val="0"/>
        </w:rPr>
      </w:r>
    </w:p>
    <w:p w:rsidR="00000000" w:rsidDel="00000000" w:rsidP="00000000" w:rsidRDefault="00000000" w:rsidRPr="00000000" w14:paraId="0000008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Промислова революція 4.0. На порозі нової епохи [Електронний ресурс]. – 2017. – URL: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https://ua.korrespondent.net/business/web/3802445-promyslova-revoluitsiia-40-na-porozi-novoi-epokhy</w:t>
        </w:r>
      </w:hyperlink>
      <w:r w:rsidDel="00000000" w:rsidR="00000000" w:rsidRPr="00000000">
        <w:rPr>
          <w:rtl w:val="0"/>
        </w:rPr>
      </w:r>
    </w:p>
    <w:p w:rsidR="00000000" w:rsidDel="00000000" w:rsidP="00000000" w:rsidRDefault="00000000" w:rsidRPr="00000000" w14:paraId="0000008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Цифрова економіка – це реально [Електронний ресурс]. – 2017. – URL: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http://chp.com.ua/all-news/item/48511-tsifrova-ekonomika-tse-realno</w:t>
        </w:r>
      </w:hyperlink>
      <w:r w:rsidDel="00000000" w:rsidR="00000000" w:rsidRPr="00000000">
        <w:rPr>
          <w:rtl w:val="0"/>
        </w:rPr>
      </w:r>
    </w:p>
    <w:p w:rsidR="00000000" w:rsidDel="00000000" w:rsidP="00000000" w:rsidRDefault="00000000" w:rsidRPr="00000000" w14:paraId="0000008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Цифрова трансформація економіки в Україні [Електронний ресурс] URL: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https://www2.deloitte.com/ua/uk/pages/press-room/press-release/2018/digitaltransformation-of-ukrainian-economics.html</w:t>
        </w:r>
      </w:hyperlink>
      <w:r w:rsidDel="00000000" w:rsidR="00000000" w:rsidRPr="00000000">
        <w:rPr>
          <w:rtl w:val="0"/>
        </w:rPr>
      </w:r>
    </w:p>
    <w:p w:rsidR="00000000" w:rsidDel="00000000" w:rsidP="00000000" w:rsidRDefault="00000000" w:rsidRPr="00000000" w14:paraId="0000008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Офіційний сайт Міністерства цифрової трансформації. URL: </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https://thedigital.gov.ua/</w:t>
        </w:r>
      </w:hyperlink>
      <w:r w:rsidDel="00000000" w:rsidR="00000000" w:rsidRPr="00000000">
        <w:rPr>
          <w:rtl w:val="0"/>
        </w:rPr>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Відкритий посібник з відкритих даних. URL: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http://socialdata.org.ua/manual/</w:t>
        </w:r>
      </w:hyperlink>
      <w:r w:rsidDel="00000000" w:rsidR="00000000" w:rsidRPr="00000000">
        <w:rPr>
          <w:rtl w:val="0"/>
        </w:rPr>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 2030Е – країна з розвинутою цифровою економікою. URL: </w:t>
      </w:r>
      <w:hyperlink r:id="rId1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https://strategy.uifuture.org/kraina-z-rozvinutoyu-cifrovoyu-ekonomikoyu.html</w:t>
        </w:r>
      </w:hyperlink>
      <w:r w:rsidDel="00000000" w:rsidR="00000000" w:rsidRPr="00000000">
        <w:rPr>
          <w:rtl w:val="0"/>
        </w:rPr>
      </w:r>
    </w:p>
    <w:p w:rsidR="00000000" w:rsidDel="00000000" w:rsidP="00000000" w:rsidRDefault="00000000" w:rsidRPr="00000000" w14:paraId="0000009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Національна онлайн-платформа з цифрової грамотності. URL: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https://osvita.diia.gov.ua/testing</w:t>
        </w:r>
      </w:hyperlink>
      <w:r w:rsidDel="00000000" w:rsidR="00000000" w:rsidRPr="00000000">
        <w:rPr>
          <w:rtl w:val="0"/>
        </w:rPr>
      </w:r>
    </w:p>
    <w:p w:rsidR="00000000" w:rsidDel="00000000" w:rsidP="00000000" w:rsidRDefault="00000000" w:rsidRPr="00000000" w14:paraId="0000009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Європейського Союзу та Ради Європи «Зміцнення інформаційного суспільства в Україні». URL: </w:t>
      </w:r>
      <w:hyperlink r:id="rId1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http://www.coe.іnt/uk/web/kyіv/41</w:t>
        </w:r>
      </w:hyperlink>
      <w:r w:rsidDel="00000000" w:rsidR="00000000" w:rsidRPr="00000000">
        <w:rPr>
          <w:rtl w:val="0"/>
        </w:rPr>
      </w:r>
    </w:p>
    <w:p w:rsidR="00000000" w:rsidDel="00000000" w:rsidP="00000000" w:rsidRDefault="00000000" w:rsidRPr="00000000" w14:paraId="0000009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Департаменту кіберполіції Національної поліції України. URL: </w:t>
      </w:r>
      <w:hyperlink r:id="rId1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https://cyberpolice.gov.ua/</w:t>
        </w:r>
      </w:hyperlink>
      <w:r w:rsidDel="00000000" w:rsidR="00000000" w:rsidRPr="00000000">
        <w:rPr>
          <w:rtl w:val="0"/>
        </w:rPr>
      </w:r>
    </w:p>
    <w:p w:rsidR="00000000" w:rsidDel="00000000" w:rsidP="00000000" w:rsidRDefault="00000000" w:rsidRPr="00000000" w14:paraId="0000009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Гвоздик О. Соціальні мережі – вільний обмін думками чи маніпулювання свідомістю? [Електронний ресурс] / О. Гвоздик.  URL: </w:t>
      </w:r>
      <w:hyperlink r:id="rId1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http://xpress.sumy.ua/article/society/5700</w:t>
        </w:r>
      </w:hyperlink>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97">
      <w:pPr>
        <w:widowControl w:val="0"/>
        <w:ind w:firstLine="709"/>
        <w:jc w:val="both"/>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 </w:t>
      </w:r>
      <w:r w:rsidDel="00000000" w:rsidR="00000000" w:rsidRPr="00000000">
        <w:rPr>
          <w:b w:val="1"/>
          <w:sz w:val="28"/>
          <w:szCs w:val="28"/>
          <w:rtl w:val="0"/>
        </w:rPr>
        <w:t xml:space="preserve">Форма підсумкового контролю</w:t>
      </w:r>
      <w:r w:rsidDel="00000000" w:rsidR="00000000" w:rsidRPr="00000000">
        <w:rPr>
          <w:sz w:val="28"/>
          <w:szCs w:val="28"/>
          <w:rtl w:val="0"/>
        </w:rPr>
        <w:t xml:space="preserve"> успішності навчання – залік.</w:t>
      </w:r>
    </w:p>
    <w:p w:rsidR="00000000" w:rsidDel="00000000" w:rsidP="00000000" w:rsidRDefault="00000000" w:rsidRPr="00000000" w14:paraId="00000098">
      <w:pPr>
        <w:widowControl w:val="0"/>
        <w:ind w:firstLine="709"/>
        <w:jc w:val="both"/>
        <w:rPr>
          <w:sz w:val="28"/>
          <w:szCs w:val="28"/>
        </w:rPr>
      </w:pPr>
      <w:r w:rsidDel="00000000" w:rsidR="00000000" w:rsidRPr="00000000">
        <w:rPr>
          <w:rtl w:val="0"/>
        </w:rPr>
      </w:r>
    </w:p>
    <w:p w:rsidR="00000000" w:rsidDel="00000000" w:rsidP="00000000" w:rsidRDefault="00000000" w:rsidRPr="00000000" w14:paraId="00000099">
      <w:pPr>
        <w:widowControl w:val="0"/>
        <w:ind w:firstLine="709"/>
        <w:jc w:val="both"/>
        <w:rPr>
          <w:sz w:val="28"/>
          <w:szCs w:val="28"/>
        </w:rPr>
      </w:pPr>
      <w:r w:rsidDel="00000000" w:rsidR="00000000" w:rsidRPr="00000000">
        <w:rPr>
          <w:b w:val="1"/>
          <w:sz w:val="28"/>
          <w:szCs w:val="28"/>
          <w:rtl w:val="0"/>
        </w:rPr>
        <w:t xml:space="preserve">5.</w:t>
      </w:r>
      <w:r w:rsidDel="00000000" w:rsidR="00000000" w:rsidRPr="00000000">
        <w:rPr>
          <w:sz w:val="28"/>
          <w:szCs w:val="28"/>
          <w:rtl w:val="0"/>
        </w:rPr>
        <w:t xml:space="preserve"> </w:t>
      </w:r>
      <w:r w:rsidDel="00000000" w:rsidR="00000000" w:rsidRPr="00000000">
        <w:rPr>
          <w:b w:val="1"/>
          <w:sz w:val="28"/>
          <w:szCs w:val="28"/>
          <w:rtl w:val="0"/>
        </w:rPr>
        <w:t xml:space="preserve">Засоби діагностики</w:t>
      </w:r>
      <w:r w:rsidDel="00000000" w:rsidR="00000000" w:rsidRPr="00000000">
        <w:rPr>
          <w:sz w:val="28"/>
          <w:szCs w:val="28"/>
          <w:rtl w:val="0"/>
        </w:rPr>
        <w:t xml:space="preserve"> успішності навчання – усне опитування, написання контрольних та тестових робіт, підсумкові модульні контрольні, оцінка всіх видів навчальної діяльності здійснюється відповідно 100 бальної шкали оцінювання. </w:t>
      </w:r>
    </w:p>
    <w:p w:rsidR="00000000" w:rsidDel="00000000" w:rsidP="00000000" w:rsidRDefault="00000000" w:rsidRPr="00000000" w14:paraId="0000009A">
      <w:pPr>
        <w:widowControl w:val="0"/>
        <w:ind w:firstLine="567"/>
        <w:jc w:val="both"/>
        <w:rPr>
          <w:sz w:val="28"/>
          <w:szCs w:val="28"/>
        </w:rPr>
      </w:pPr>
      <w:r w:rsidDel="00000000" w:rsidR="00000000" w:rsidRPr="00000000">
        <w:rPr/>
        <w:drawing>
          <wp:inline distB="0" distT="0" distL="0" distR="0">
            <wp:extent cx="1080120" cy="360039"/>
            <wp:effectExtent b="0" l="0" r="0" t="0"/>
            <wp:docPr id="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0120" cy="360039"/>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054672" cy="407439"/>
            <wp:effectExtent b="0" l="0" r="0" t="0"/>
            <wp:docPr descr="D:\мои документы\DIGECO\сайт\прапор\Еразмус.png" id="20"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8"/>
                    <a:srcRect b="0" l="0" r="0" t="0"/>
                    <a:stretch>
                      <a:fillRect/>
                    </a:stretch>
                  </pic:blipFill>
                  <pic:spPr>
                    <a:xfrm>
                      <a:off x="0" y="0"/>
                      <a:ext cx="2054672" cy="407439"/>
                    </a:xfrm>
                    <a:prstGeom prst="rect"/>
                    <a:ln/>
                  </pic:spPr>
                </pic:pic>
              </a:graphicData>
            </a:graphic>
          </wp:inline>
        </w:drawing>
      </w:r>
      <w:r w:rsidDel="00000000" w:rsidR="00000000" w:rsidRPr="00000000">
        <w:rPr>
          <w:rtl w:val="0"/>
        </w:rPr>
      </w:r>
    </w:p>
    <w:sectPr>
      <w:pgSz w:h="16838" w:w="11906" w:orient="portrait"/>
      <w:pgMar w:bottom="1134" w:top="1134" w:left="85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8"/>
      <w:szCs w:val="28"/>
    </w:rPr>
  </w:style>
  <w:style w:type="paragraph" w:styleId="Heading2">
    <w:name w:val="heading 2"/>
    <w:basedOn w:val="Normal"/>
    <w:next w:val="Normal"/>
    <w:pPr>
      <w:keepNext w:val="1"/>
      <w:jc w:val="center"/>
    </w:pPr>
    <w:rPr>
      <w:sz w:val="28"/>
      <w:szCs w:val="28"/>
    </w:rPr>
  </w:style>
  <w:style w:type="paragraph" w:styleId="Heading3">
    <w:name w:val="heading 3"/>
    <w:basedOn w:val="Normal"/>
    <w:next w:val="Normal"/>
    <w:pPr>
      <w:keepNext w:val="1"/>
      <w:widowControl w:val="0"/>
      <w:shd w:fill="ffffff" w:val="clear"/>
      <w:spacing w:before="178" w:lineRule="auto"/>
      <w:ind w:left="797"/>
      <w:jc w:val="both"/>
    </w:pPr>
    <w:rPr>
      <w:b w:val="1"/>
      <w:color w:val="000000"/>
      <w:sz w:val="25"/>
      <w:szCs w:val="25"/>
    </w:rPr>
  </w:style>
  <w:style w:type="paragraph" w:styleId="Heading4">
    <w:name w:val="heading 4"/>
    <w:basedOn w:val="Normal"/>
    <w:next w:val="Normal"/>
    <w:pPr>
      <w:keepNext w:val="1"/>
      <w:widowControl w:val="0"/>
      <w:shd w:fill="ffffff" w:val="clear"/>
      <w:tabs>
        <w:tab w:val="left" w:pos="4992"/>
      </w:tabs>
      <w:spacing w:before="10" w:line="298" w:lineRule="auto"/>
      <w:jc w:val="center"/>
    </w:pPr>
    <w:rPr>
      <w:b w:val="1"/>
      <w:color w:val="000000"/>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a" w:default="1">
    <w:name w:val="Normal"/>
    <w:qFormat w:val="1"/>
    <w:rsid w:val="00ED5F1F"/>
    <w:pPr>
      <w:ind w:firstLine="0"/>
    </w:pPr>
    <w:rPr>
      <w:rFonts w:cs="Times New Roman" w:eastAsia="Times New Roman"/>
      <w:szCs w:val="24"/>
      <w:lang w:eastAsia="ru-RU"/>
    </w:rPr>
  </w:style>
  <w:style w:type="paragraph" w:styleId="1">
    <w:name w:val="heading 1"/>
    <w:basedOn w:val="a"/>
    <w:next w:val="a"/>
    <w:link w:val="10"/>
    <w:qFormat w:val="1"/>
    <w:rsid w:val="00ED5F1F"/>
    <w:pPr>
      <w:keepNext w:val="1"/>
      <w:jc w:val="both"/>
      <w:outlineLvl w:val="0"/>
    </w:pPr>
    <w:rPr>
      <w:sz w:val="28"/>
      <w:szCs w:val="20"/>
      <w:lang w:val="uk-UA"/>
    </w:rPr>
  </w:style>
  <w:style w:type="paragraph" w:styleId="2">
    <w:name w:val="heading 2"/>
    <w:basedOn w:val="a"/>
    <w:next w:val="a"/>
    <w:link w:val="20"/>
    <w:qFormat w:val="1"/>
    <w:rsid w:val="00ED5F1F"/>
    <w:pPr>
      <w:keepNext w:val="1"/>
      <w:jc w:val="center"/>
      <w:outlineLvl w:val="1"/>
    </w:pPr>
    <w:rPr>
      <w:sz w:val="28"/>
      <w:szCs w:val="20"/>
      <w:lang w:val="uk-UA"/>
    </w:rPr>
  </w:style>
  <w:style w:type="paragraph" w:styleId="3">
    <w:name w:val="heading 3"/>
    <w:basedOn w:val="a"/>
    <w:next w:val="a"/>
    <w:link w:val="30"/>
    <w:qFormat w:val="1"/>
    <w:rsid w:val="00ED5F1F"/>
    <w:pPr>
      <w:keepNext w:val="1"/>
      <w:widowControl w:val="0"/>
      <w:shd w:color="auto" w:fill="ffffff" w:val="clear"/>
      <w:autoSpaceDE w:val="0"/>
      <w:autoSpaceDN w:val="0"/>
      <w:adjustRightInd w:val="0"/>
      <w:spacing w:before="178"/>
      <w:ind w:left="797"/>
      <w:jc w:val="both"/>
      <w:outlineLvl w:val="2"/>
    </w:pPr>
    <w:rPr>
      <w:b w:val="1"/>
      <w:color w:val="000000"/>
      <w:w w:val="146"/>
      <w:sz w:val="25"/>
      <w:szCs w:val="20"/>
      <w:lang w:val="uk-UA"/>
    </w:rPr>
  </w:style>
  <w:style w:type="paragraph" w:styleId="4">
    <w:name w:val="heading 4"/>
    <w:basedOn w:val="a"/>
    <w:next w:val="a"/>
    <w:link w:val="40"/>
    <w:qFormat w:val="1"/>
    <w:rsid w:val="00ED5F1F"/>
    <w:pPr>
      <w:keepNext w:val="1"/>
      <w:widowControl w:val="0"/>
      <w:shd w:color="auto" w:fill="ffffff" w:val="clear"/>
      <w:tabs>
        <w:tab w:val="left" w:pos="4992"/>
      </w:tabs>
      <w:autoSpaceDE w:val="0"/>
      <w:autoSpaceDN w:val="0"/>
      <w:adjustRightInd w:val="0"/>
      <w:spacing w:before="10" w:line="298" w:lineRule="exact"/>
      <w:jc w:val="center"/>
      <w:outlineLvl w:val="3"/>
    </w:pPr>
    <w:rPr>
      <w:b w:val="1"/>
      <w:color w:val="000000"/>
      <w:spacing w:val="-7"/>
      <w:sz w:val="28"/>
      <w:szCs w:val="20"/>
      <w:lang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ED5F1F"/>
    <w:rPr>
      <w:rFonts w:cs="Times New Roman" w:eastAsia="Times New Roman"/>
      <w:sz w:val="28"/>
      <w:szCs w:val="20"/>
      <w:lang w:eastAsia="ru-RU" w:val="uk-UA"/>
    </w:rPr>
  </w:style>
  <w:style w:type="character" w:styleId="20" w:customStyle="1">
    <w:name w:val="Заголовок 2 Знак"/>
    <w:basedOn w:val="a0"/>
    <w:link w:val="2"/>
    <w:rsid w:val="00ED5F1F"/>
    <w:rPr>
      <w:rFonts w:cs="Times New Roman" w:eastAsia="Times New Roman"/>
      <w:sz w:val="28"/>
      <w:szCs w:val="20"/>
      <w:lang w:eastAsia="ru-RU" w:val="uk-UA"/>
    </w:rPr>
  </w:style>
  <w:style w:type="character" w:styleId="30" w:customStyle="1">
    <w:name w:val="Заголовок 3 Знак"/>
    <w:basedOn w:val="a0"/>
    <w:link w:val="3"/>
    <w:rsid w:val="00ED5F1F"/>
    <w:rPr>
      <w:rFonts w:cs="Times New Roman" w:eastAsia="Times New Roman"/>
      <w:b w:val="1"/>
      <w:color w:val="000000"/>
      <w:w w:val="146"/>
      <w:sz w:val="25"/>
      <w:szCs w:val="20"/>
      <w:shd w:color="auto" w:fill="ffffff" w:val="clear"/>
      <w:lang w:eastAsia="ru-RU" w:val="uk-UA"/>
    </w:rPr>
  </w:style>
  <w:style w:type="character" w:styleId="40" w:customStyle="1">
    <w:name w:val="Заголовок 4 Знак"/>
    <w:basedOn w:val="a0"/>
    <w:link w:val="4"/>
    <w:rsid w:val="00ED5F1F"/>
    <w:rPr>
      <w:rFonts w:cs="Times New Roman" w:eastAsia="Times New Roman"/>
      <w:b w:val="1"/>
      <w:color w:val="000000"/>
      <w:spacing w:val="-7"/>
      <w:sz w:val="28"/>
      <w:szCs w:val="20"/>
      <w:shd w:color="auto" w:fill="ffffff" w:val="clear"/>
      <w:lang w:eastAsia="ru-RU" w:val="uk-UA"/>
    </w:rPr>
  </w:style>
  <w:style w:type="paragraph" w:styleId="a3">
    <w:name w:val="Title"/>
    <w:basedOn w:val="a"/>
    <w:link w:val="a4"/>
    <w:qFormat w:val="1"/>
    <w:rsid w:val="00ED5F1F"/>
    <w:pPr>
      <w:jc w:val="center"/>
    </w:pPr>
    <w:rPr>
      <w:sz w:val="28"/>
      <w:szCs w:val="20"/>
      <w:lang w:val="uk-UA"/>
    </w:rPr>
  </w:style>
  <w:style w:type="character" w:styleId="a4" w:customStyle="1">
    <w:name w:val="Заголовок Знак"/>
    <w:basedOn w:val="a0"/>
    <w:link w:val="a3"/>
    <w:rsid w:val="00ED5F1F"/>
    <w:rPr>
      <w:rFonts w:cs="Times New Roman" w:eastAsia="Times New Roman"/>
      <w:sz w:val="28"/>
      <w:szCs w:val="20"/>
      <w:lang w:eastAsia="ru-RU" w:val="uk-UA"/>
    </w:rPr>
  </w:style>
  <w:style w:type="paragraph" w:styleId="a5">
    <w:name w:val="Body Text Indent"/>
    <w:basedOn w:val="a"/>
    <w:link w:val="a6"/>
    <w:rsid w:val="00ED5F1F"/>
    <w:pPr>
      <w:ind w:firstLine="284"/>
      <w:jc w:val="both"/>
    </w:pPr>
    <w:rPr>
      <w:sz w:val="28"/>
      <w:szCs w:val="20"/>
      <w:lang w:val="uk-UA"/>
    </w:rPr>
  </w:style>
  <w:style w:type="character" w:styleId="a6" w:customStyle="1">
    <w:name w:val="Основной текст с отступом Знак"/>
    <w:basedOn w:val="a0"/>
    <w:link w:val="a5"/>
    <w:rsid w:val="00ED5F1F"/>
    <w:rPr>
      <w:rFonts w:cs="Times New Roman" w:eastAsia="Times New Roman"/>
      <w:sz w:val="28"/>
      <w:szCs w:val="20"/>
      <w:lang w:eastAsia="ru-RU" w:val="uk-UA"/>
    </w:rPr>
  </w:style>
  <w:style w:type="paragraph" w:styleId="a7">
    <w:name w:val="Body Text"/>
    <w:basedOn w:val="a"/>
    <w:link w:val="a8"/>
    <w:rsid w:val="00ED5F1F"/>
    <w:rPr>
      <w:sz w:val="28"/>
      <w:szCs w:val="20"/>
      <w:lang w:val="uk-UA"/>
    </w:rPr>
  </w:style>
  <w:style w:type="character" w:styleId="a8" w:customStyle="1">
    <w:name w:val="Основной текст Знак"/>
    <w:basedOn w:val="a0"/>
    <w:link w:val="a7"/>
    <w:rsid w:val="00ED5F1F"/>
    <w:rPr>
      <w:rFonts w:cs="Times New Roman" w:eastAsia="Times New Roman"/>
      <w:sz w:val="28"/>
      <w:szCs w:val="20"/>
      <w:lang w:eastAsia="ru-RU" w:val="uk-UA"/>
    </w:rPr>
  </w:style>
  <w:style w:type="paragraph" w:styleId="21">
    <w:name w:val="Body Text 2"/>
    <w:basedOn w:val="a"/>
    <w:link w:val="22"/>
    <w:rsid w:val="00ED5F1F"/>
    <w:pPr>
      <w:jc w:val="center"/>
    </w:pPr>
    <w:rPr>
      <w:sz w:val="28"/>
      <w:szCs w:val="20"/>
      <w:lang w:val="uk-UA"/>
    </w:rPr>
  </w:style>
  <w:style w:type="character" w:styleId="22" w:customStyle="1">
    <w:name w:val="Основной текст 2 Знак"/>
    <w:basedOn w:val="a0"/>
    <w:link w:val="21"/>
    <w:rsid w:val="00ED5F1F"/>
    <w:rPr>
      <w:rFonts w:cs="Times New Roman" w:eastAsia="Times New Roman"/>
      <w:sz w:val="28"/>
      <w:szCs w:val="20"/>
      <w:lang w:eastAsia="ru-RU" w:val="uk-UA"/>
    </w:rPr>
  </w:style>
  <w:style w:type="paragraph" w:styleId="23">
    <w:name w:val="Body Text Indent 2"/>
    <w:basedOn w:val="a"/>
    <w:link w:val="24"/>
    <w:rsid w:val="00ED5F1F"/>
    <w:pPr>
      <w:shd w:color="auto" w:fill="ffffff" w:val="clear"/>
      <w:spacing w:before="298"/>
      <w:ind w:left="1238"/>
      <w:jc w:val="center"/>
    </w:pPr>
    <w:rPr>
      <w:b w:val="1"/>
      <w:color w:val="000000"/>
      <w:spacing w:val="-8"/>
      <w:sz w:val="28"/>
      <w:szCs w:val="20"/>
      <w:lang w:val="uk-UA"/>
    </w:rPr>
  </w:style>
  <w:style w:type="character" w:styleId="24" w:customStyle="1">
    <w:name w:val="Основной текст с отступом 2 Знак"/>
    <w:basedOn w:val="a0"/>
    <w:link w:val="23"/>
    <w:rsid w:val="00ED5F1F"/>
    <w:rPr>
      <w:rFonts w:cs="Times New Roman" w:eastAsia="Times New Roman"/>
      <w:b w:val="1"/>
      <w:color w:val="000000"/>
      <w:spacing w:val="-8"/>
      <w:sz w:val="28"/>
      <w:szCs w:val="20"/>
      <w:shd w:color="auto" w:fill="ffffff" w:val="clear"/>
      <w:lang w:eastAsia="ru-RU" w:val="uk-UA"/>
    </w:rPr>
  </w:style>
  <w:style w:type="table" w:styleId="a9">
    <w:name w:val="Table Grid"/>
    <w:basedOn w:val="a1"/>
    <w:rsid w:val="00ED5F1F"/>
    <w:pPr>
      <w:ind w:firstLine="0"/>
    </w:pPr>
    <w:rPr>
      <w:rFonts w:cs="Times New Roman" w:eastAsia="Times New Roman"/>
      <w:sz w:val="20"/>
      <w:szCs w:val="20"/>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a">
    <w:name w:val="Balloon Text"/>
    <w:basedOn w:val="a"/>
    <w:link w:val="ab"/>
    <w:uiPriority w:val="99"/>
    <w:semiHidden w:val="1"/>
    <w:unhideWhenUsed w:val="1"/>
    <w:rsid w:val="00ED5F1F"/>
    <w:rPr>
      <w:rFonts w:ascii="Tahoma" w:cs="Tahoma" w:hAnsi="Tahoma"/>
      <w:sz w:val="16"/>
      <w:szCs w:val="16"/>
    </w:rPr>
  </w:style>
  <w:style w:type="character" w:styleId="ab" w:customStyle="1">
    <w:name w:val="Текст выноски Знак"/>
    <w:basedOn w:val="a0"/>
    <w:link w:val="aa"/>
    <w:uiPriority w:val="99"/>
    <w:semiHidden w:val="1"/>
    <w:rsid w:val="00ED5F1F"/>
    <w:rPr>
      <w:rFonts w:ascii="Tahoma" w:cs="Tahoma" w:eastAsia="Times New Roman" w:hAnsi="Tahoma"/>
      <w:sz w:val="16"/>
      <w:szCs w:val="16"/>
      <w:lang w:eastAsia="ru-RU"/>
    </w:rPr>
  </w:style>
  <w:style w:type="paragraph" w:styleId="ac">
    <w:name w:val="footer"/>
    <w:basedOn w:val="a"/>
    <w:link w:val="ad"/>
    <w:rsid w:val="00D347F4"/>
    <w:pPr>
      <w:tabs>
        <w:tab w:val="center" w:pos="4677"/>
        <w:tab w:val="right" w:pos="9355"/>
      </w:tabs>
    </w:pPr>
    <w:rPr>
      <w:lang w:val="uk-UA"/>
    </w:rPr>
  </w:style>
  <w:style w:type="character" w:styleId="ad" w:customStyle="1">
    <w:name w:val="Нижний колонтитул Знак"/>
    <w:basedOn w:val="a0"/>
    <w:link w:val="ac"/>
    <w:rsid w:val="00D347F4"/>
    <w:rPr>
      <w:rFonts w:cs="Times New Roman" w:eastAsia="Times New Roman"/>
      <w:szCs w:val="24"/>
      <w:lang w:eastAsia="ru-RU" w:val="uk-UA"/>
    </w:rPr>
  </w:style>
  <w:style w:type="paragraph" w:styleId="FR2" w:customStyle="1">
    <w:name w:val="FR2"/>
    <w:rsid w:val="00D347F4"/>
    <w:pPr>
      <w:widowControl w:val="0"/>
      <w:autoSpaceDE w:val="0"/>
      <w:autoSpaceDN w:val="0"/>
      <w:adjustRightInd w:val="0"/>
      <w:spacing w:before="220"/>
      <w:ind w:left="40" w:hanging="20"/>
    </w:pPr>
    <w:rPr>
      <w:rFonts w:ascii="Arial" w:cs="Arial" w:eastAsia="Times New Roman" w:hAnsi="Arial"/>
      <w:sz w:val="18"/>
      <w:szCs w:val="18"/>
      <w:lang w:eastAsia="uk-UA" w:val="uk-UA"/>
    </w:rPr>
  </w:style>
  <w:style w:type="character" w:styleId="ae">
    <w:name w:val="Hyperlink"/>
    <w:rsid w:val="003D2947"/>
    <w:rPr>
      <w:color w:val="0000ff"/>
      <w:u w:val="single"/>
    </w:rPr>
  </w:style>
  <w:style w:type="paragraph" w:styleId="af">
    <w:name w:val="List Paragraph"/>
    <w:basedOn w:val="a"/>
    <w:uiPriority w:val="34"/>
    <w:qFormat w:val="1"/>
    <w:rsid w:val="003D2947"/>
    <w:pPr>
      <w:ind w:left="720"/>
      <w:contextualSpacing w:val="1"/>
    </w:pPr>
  </w:style>
  <w:style w:type="character" w:styleId="af0" w:customStyle="1">
    <w:name w:val="Основной текст_"/>
    <w:basedOn w:val="a0"/>
    <w:link w:val="11"/>
    <w:rsid w:val="003A321C"/>
    <w:rPr>
      <w:rFonts w:ascii="Arial" w:cs="Arial" w:eastAsia="Arial" w:hAnsi="Arial"/>
      <w:sz w:val="26"/>
      <w:szCs w:val="26"/>
      <w:shd w:color="auto" w:fill="ffffff" w:val="clear"/>
    </w:rPr>
  </w:style>
  <w:style w:type="paragraph" w:styleId="11" w:customStyle="1">
    <w:name w:val="Основной текст1"/>
    <w:basedOn w:val="a"/>
    <w:link w:val="af0"/>
    <w:rsid w:val="003A321C"/>
    <w:pPr>
      <w:widowControl w:val="0"/>
      <w:shd w:color="auto" w:fill="ffffff" w:val="clear"/>
      <w:spacing w:before="180" w:line="384" w:lineRule="exact"/>
      <w:jc w:val="both"/>
    </w:pPr>
    <w:rPr>
      <w:rFonts w:ascii="Arial" w:cs="Arial" w:eastAsia="Arial" w:hAnsi="Arial"/>
      <w:sz w:val="26"/>
      <w:szCs w:val="26"/>
      <w:lang w:eastAsia="en-US"/>
    </w:rPr>
  </w:style>
  <w:style w:type="character" w:styleId="af1">
    <w:name w:val="Unresolved Mention"/>
    <w:basedOn w:val="a0"/>
    <w:uiPriority w:val="99"/>
    <w:semiHidden w:val="1"/>
    <w:unhideWhenUsed w:val="1"/>
    <w:rsid w:val="00724C96"/>
    <w:rPr>
      <w:color w:val="605e5c"/>
      <w:shd w:color="auto" w:fill="e1dfdd" w:val="clear"/>
    </w:rPr>
  </w:style>
  <w:style w:type="paragraph" w:styleId="af2">
    <w:name w:val="header"/>
    <w:basedOn w:val="a"/>
    <w:link w:val="af3"/>
    <w:rsid w:val="003B689D"/>
    <w:pPr>
      <w:tabs>
        <w:tab w:val="center" w:pos="4677"/>
        <w:tab w:val="right" w:pos="9355"/>
      </w:tabs>
    </w:pPr>
    <w:rPr>
      <w:szCs w:val="20"/>
      <w:lang w:eastAsia="x-none" w:val="uk-UA"/>
    </w:rPr>
  </w:style>
  <w:style w:type="character" w:styleId="af3" w:customStyle="1">
    <w:name w:val="Верхний колонтитул Знак"/>
    <w:basedOn w:val="a0"/>
    <w:link w:val="af2"/>
    <w:rsid w:val="003B689D"/>
    <w:rPr>
      <w:rFonts w:cs="Times New Roman" w:eastAsia="Times New Roman"/>
      <w:szCs w:val="20"/>
      <w:lang w:eastAsia="x-none" w:val="uk-UA"/>
    </w:rPr>
  </w:style>
  <w:style w:type="character" w:styleId="hps" w:customStyle="1">
    <w:name w:val="hps"/>
    <w:basedOn w:val="a0"/>
    <w:rsid w:val="003B689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hp.com.ua/all-news/item/48511-tsifrova-ekonomika-tse-realno" TargetMode="External"/><Relationship Id="rId10" Type="http://schemas.openxmlformats.org/officeDocument/2006/relationships/hyperlink" Target="https://ua.korrespondent.net/business/web/3802445-promyslova-revoluitsiia-40-na-porozi-novoi-epokhy" TargetMode="External"/><Relationship Id="rId13" Type="http://schemas.openxmlformats.org/officeDocument/2006/relationships/hyperlink" Target="https://thedigital.gov.ua/" TargetMode="External"/><Relationship Id="rId12" Type="http://schemas.openxmlformats.org/officeDocument/2006/relationships/hyperlink" Target="https://www2.deloitte.com/ua/uk/pages/press-room/press-release/2018/digitaltransformation-of-ukrainian-economic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ating.zone/tsyfrovaekonomika-hlobalni-biznes-trendy/" TargetMode="External"/><Relationship Id="rId15" Type="http://schemas.openxmlformats.org/officeDocument/2006/relationships/hyperlink" Target="https://strategy.uifuture.org/kraina-z-rozvinutoyu-cifrovoyu-ekonomikoyu.html" TargetMode="External"/><Relationship Id="rId14" Type="http://schemas.openxmlformats.org/officeDocument/2006/relationships/hyperlink" Target="http://socialdata.org.ua/manual/" TargetMode="External"/><Relationship Id="rId17" Type="http://schemas.openxmlformats.org/officeDocument/2006/relationships/hyperlink" Target="about:blank" TargetMode="External"/><Relationship Id="rId16" Type="http://schemas.openxmlformats.org/officeDocument/2006/relationships/hyperlink" Target="https://osvita.diia.gov.ua/testing" TargetMode="External"/><Relationship Id="rId5" Type="http://schemas.openxmlformats.org/officeDocument/2006/relationships/styles" Target="styles.xml"/><Relationship Id="rId19" Type="http://schemas.openxmlformats.org/officeDocument/2006/relationships/hyperlink" Target="http://xpress.sumy.ua/article/society/5700" TargetMode="External"/><Relationship Id="rId6" Type="http://schemas.openxmlformats.org/officeDocument/2006/relationships/customXml" Target="../customXML/item1.xml"/><Relationship Id="rId18" Type="http://schemas.openxmlformats.org/officeDocument/2006/relationships/hyperlink" Target="https://cyberpolice.gov.ua/"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61KG7S+ybThaHtiD/hVID0t8kQ==">AMUW2mUDM6S+pW9LoN/LU4+zOEIRZwObPLD3SMGrHt7cagViI/Q/awldLTDKmjvfeLJt1pwagVPPmHL8r0F3F9LmBxJSBaYJpYoCizUV8qxLZVYJnmROvruJC0WyriWu00ZzkVeXyMsM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2021-06-01T09:03:00Z</dcterms:created>
  <dc:creator>user</dc:creator>
</cp:coreProperties>
</file>